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FCB74" w14:textId="123C15BF" w:rsidR="00382B3F" w:rsidRPr="00CE5909" w:rsidRDefault="00000000">
      <w:pPr>
        <w:spacing w:after="160" w:line="259" w:lineRule="auto"/>
        <w:jc w:val="both"/>
        <w:rPr>
          <w:rFonts w:ascii="Calibri" w:eastAsia="Calibri" w:hAnsi="Calibri" w:cs="Calibri"/>
          <w:lang w:val="es-ES_tradnl"/>
        </w:rPr>
      </w:pPr>
      <w:r w:rsidRPr="00CE5909">
        <w:rPr>
          <w:rFonts w:ascii="Calibri" w:eastAsia="Calibri" w:hAnsi="Calibri" w:cs="Calibri"/>
          <w:lang w:val="es-ES_tradnl"/>
        </w:rPr>
        <w:t>Bogotá, 26 de</w:t>
      </w:r>
      <w:r w:rsidR="00CE5909">
        <w:rPr>
          <w:rFonts w:ascii="Calibri" w:eastAsia="Calibri" w:hAnsi="Calibri" w:cs="Calibri"/>
          <w:lang w:val="es-ES_tradnl"/>
        </w:rPr>
        <w:t xml:space="preserve"> </w:t>
      </w:r>
      <w:r w:rsidRPr="00CE5909">
        <w:rPr>
          <w:rFonts w:ascii="Calibri" w:eastAsia="Calibri" w:hAnsi="Calibri" w:cs="Calibri"/>
          <w:lang w:val="es-ES_tradnl"/>
        </w:rPr>
        <w:t xml:space="preserve">julio de 2022 </w:t>
      </w:r>
    </w:p>
    <w:p w14:paraId="26BCE3AE" w14:textId="77777777" w:rsidR="00382B3F" w:rsidRPr="00CE5909" w:rsidRDefault="00382B3F">
      <w:pPr>
        <w:spacing w:after="160" w:line="259" w:lineRule="auto"/>
        <w:jc w:val="both"/>
        <w:rPr>
          <w:rFonts w:ascii="Calibri" w:eastAsia="Calibri" w:hAnsi="Calibri" w:cs="Calibri"/>
          <w:lang w:val="es-ES_tradnl"/>
        </w:rPr>
      </w:pPr>
    </w:p>
    <w:p w14:paraId="37774914" w14:textId="77777777" w:rsidR="00382B3F" w:rsidRPr="00CE5909" w:rsidRDefault="00000000">
      <w:pPr>
        <w:spacing w:line="240" w:lineRule="auto"/>
        <w:jc w:val="both"/>
        <w:rPr>
          <w:rFonts w:ascii="Calibri" w:eastAsia="Calibri" w:hAnsi="Calibri" w:cs="Calibri"/>
          <w:lang w:val="es-ES_tradnl"/>
        </w:rPr>
      </w:pPr>
      <w:r w:rsidRPr="00CE5909">
        <w:rPr>
          <w:rFonts w:ascii="Calibri" w:eastAsia="Calibri" w:hAnsi="Calibri" w:cs="Calibri"/>
          <w:lang w:val="es-ES_tradnl"/>
        </w:rPr>
        <w:t>Respetado</w:t>
      </w:r>
    </w:p>
    <w:p w14:paraId="763B46F3" w14:textId="77777777" w:rsidR="00382B3F" w:rsidRPr="00CE5909" w:rsidRDefault="00000000">
      <w:pPr>
        <w:spacing w:line="240" w:lineRule="auto"/>
        <w:jc w:val="both"/>
        <w:rPr>
          <w:rFonts w:ascii="Calibri" w:eastAsia="Calibri" w:hAnsi="Calibri" w:cs="Calibri"/>
          <w:b/>
          <w:lang w:val="es-ES_tradnl"/>
        </w:rPr>
      </w:pPr>
      <w:r w:rsidRPr="00CE5909">
        <w:rPr>
          <w:rFonts w:ascii="Calibri" w:eastAsia="Calibri" w:hAnsi="Calibri" w:cs="Calibri"/>
          <w:b/>
          <w:lang w:val="es-ES_tradnl"/>
        </w:rPr>
        <w:t xml:space="preserve">GREGORIO ELJACH </w:t>
      </w:r>
    </w:p>
    <w:p w14:paraId="5B1DCB71" w14:textId="77777777" w:rsidR="00382B3F" w:rsidRPr="00CE5909" w:rsidRDefault="00000000">
      <w:pPr>
        <w:spacing w:line="240" w:lineRule="auto"/>
        <w:jc w:val="both"/>
        <w:rPr>
          <w:rFonts w:ascii="Calibri" w:eastAsia="Calibri" w:hAnsi="Calibri" w:cs="Calibri"/>
          <w:lang w:val="es-ES_tradnl"/>
        </w:rPr>
      </w:pPr>
      <w:r w:rsidRPr="00CE5909">
        <w:rPr>
          <w:rFonts w:ascii="Calibri" w:eastAsia="Calibri" w:hAnsi="Calibri" w:cs="Calibri"/>
          <w:lang w:val="es-ES_tradnl"/>
        </w:rPr>
        <w:t xml:space="preserve">Secretario General </w:t>
      </w:r>
    </w:p>
    <w:p w14:paraId="21128EEF" w14:textId="77777777" w:rsidR="00382B3F" w:rsidRPr="00CE5909" w:rsidRDefault="00000000">
      <w:pPr>
        <w:spacing w:line="240" w:lineRule="auto"/>
        <w:jc w:val="both"/>
        <w:rPr>
          <w:rFonts w:ascii="Calibri" w:eastAsia="Calibri" w:hAnsi="Calibri" w:cs="Calibri"/>
          <w:lang w:val="es-ES_tradnl"/>
        </w:rPr>
      </w:pPr>
      <w:r w:rsidRPr="00CE5909">
        <w:rPr>
          <w:rFonts w:ascii="Calibri" w:eastAsia="Calibri" w:hAnsi="Calibri" w:cs="Calibri"/>
          <w:lang w:val="es-ES_tradnl"/>
        </w:rPr>
        <w:t>Senado de la República</w:t>
      </w:r>
    </w:p>
    <w:p w14:paraId="60023B57" w14:textId="77777777" w:rsidR="00382B3F" w:rsidRPr="00CE5909" w:rsidRDefault="00000000">
      <w:pPr>
        <w:spacing w:line="240" w:lineRule="auto"/>
        <w:jc w:val="both"/>
        <w:rPr>
          <w:rFonts w:ascii="Calibri" w:eastAsia="Calibri" w:hAnsi="Calibri" w:cs="Calibri"/>
          <w:noProof/>
          <w:lang w:val="es-ES_tradnl"/>
        </w:rPr>
      </w:pPr>
      <w:r w:rsidRPr="00CE5909">
        <w:rPr>
          <w:rFonts w:ascii="Calibri" w:eastAsia="Calibri" w:hAnsi="Calibri" w:cs="Calibri"/>
          <w:lang w:val="es-ES_tradnl"/>
        </w:rPr>
        <w:t>Ciudad</w:t>
      </w:r>
    </w:p>
    <w:p w14:paraId="50AB749C" w14:textId="77777777" w:rsidR="00382B3F" w:rsidRPr="00CE5909" w:rsidRDefault="00382B3F">
      <w:pPr>
        <w:spacing w:after="160" w:line="240" w:lineRule="auto"/>
        <w:jc w:val="both"/>
        <w:rPr>
          <w:rFonts w:ascii="Calibri" w:eastAsia="Calibri" w:hAnsi="Calibri" w:cs="Calibri"/>
          <w:lang w:val="es-ES_tradnl"/>
        </w:rPr>
      </w:pPr>
    </w:p>
    <w:p w14:paraId="5CA5761D" w14:textId="77777777" w:rsidR="00382B3F" w:rsidRPr="00CE5909" w:rsidRDefault="00000000">
      <w:pPr>
        <w:spacing w:after="160" w:line="240" w:lineRule="auto"/>
        <w:ind w:left="708"/>
        <w:jc w:val="both"/>
        <w:rPr>
          <w:rFonts w:ascii="Calibri" w:eastAsia="Calibri" w:hAnsi="Calibri" w:cs="Calibri"/>
          <w:lang w:val="es-ES_tradnl"/>
        </w:rPr>
      </w:pPr>
      <w:r w:rsidRPr="00CE5909">
        <w:rPr>
          <w:rFonts w:ascii="Calibri" w:eastAsia="Calibri" w:hAnsi="Calibri" w:cs="Calibri"/>
          <w:b/>
          <w:lang w:val="es-ES_tradnl"/>
        </w:rPr>
        <w:t xml:space="preserve">Asunto: </w:t>
      </w:r>
      <w:r w:rsidRPr="00CE5909">
        <w:rPr>
          <w:rFonts w:ascii="Calibri" w:eastAsia="Calibri" w:hAnsi="Calibri" w:cs="Calibri"/>
          <w:lang w:val="es-ES_tradnl"/>
        </w:rPr>
        <w:t>Radicación proyecto de acto legislativo “</w:t>
      </w:r>
      <w:r w:rsidRPr="00CE5909">
        <w:rPr>
          <w:rFonts w:ascii="Calibri" w:eastAsia="Calibri" w:hAnsi="Calibri" w:cs="Calibri"/>
          <w:b/>
          <w:lang w:val="es-ES_tradnl"/>
        </w:rPr>
        <w:t xml:space="preserve">Por medio de la cual se modifica la organización electoral en Colombia para promover la independencia, autonomía y transparencia en el proceso electoral”. </w:t>
      </w:r>
    </w:p>
    <w:p w14:paraId="52B11086" w14:textId="77777777" w:rsidR="00382B3F" w:rsidRPr="00CE5909" w:rsidRDefault="00382B3F">
      <w:pPr>
        <w:spacing w:after="160" w:line="240" w:lineRule="auto"/>
        <w:jc w:val="both"/>
        <w:rPr>
          <w:rFonts w:ascii="Calibri" w:eastAsia="Calibri" w:hAnsi="Calibri" w:cs="Calibri"/>
          <w:b/>
          <w:lang w:val="es-ES_tradnl"/>
        </w:rPr>
      </w:pPr>
    </w:p>
    <w:p w14:paraId="6DD3C449" w14:textId="77777777" w:rsidR="00382B3F" w:rsidRPr="00CE5909" w:rsidRDefault="00000000">
      <w:pPr>
        <w:spacing w:after="160" w:line="240" w:lineRule="auto"/>
        <w:jc w:val="both"/>
        <w:rPr>
          <w:rFonts w:ascii="Calibri" w:eastAsia="Calibri" w:hAnsi="Calibri" w:cs="Calibri"/>
          <w:lang w:val="es-ES_tradnl"/>
        </w:rPr>
      </w:pPr>
      <w:r w:rsidRPr="00CE5909">
        <w:rPr>
          <w:rFonts w:ascii="Calibri" w:eastAsia="Calibri" w:hAnsi="Calibri" w:cs="Calibri"/>
          <w:lang w:val="es-ES_tradnl"/>
        </w:rPr>
        <w:t>Cordial saludo,</w:t>
      </w:r>
    </w:p>
    <w:p w14:paraId="701E1C07" w14:textId="77777777" w:rsidR="00382B3F" w:rsidRPr="00CE5909" w:rsidRDefault="00382B3F">
      <w:pPr>
        <w:spacing w:after="160" w:line="240" w:lineRule="auto"/>
        <w:jc w:val="both"/>
        <w:rPr>
          <w:rFonts w:ascii="Calibri" w:eastAsia="Calibri" w:hAnsi="Calibri" w:cs="Calibri"/>
          <w:lang w:val="es-ES_tradnl"/>
        </w:rPr>
      </w:pPr>
    </w:p>
    <w:p w14:paraId="4E262DF4" w14:textId="77777777" w:rsidR="00382B3F" w:rsidRPr="00CE5909" w:rsidRDefault="00000000">
      <w:pPr>
        <w:spacing w:after="160" w:line="240" w:lineRule="auto"/>
        <w:jc w:val="both"/>
        <w:rPr>
          <w:rFonts w:ascii="Calibri" w:eastAsia="Calibri" w:hAnsi="Calibri" w:cs="Calibri"/>
          <w:lang w:val="es-ES_tradnl"/>
        </w:rPr>
      </w:pPr>
      <w:r w:rsidRPr="00CE5909">
        <w:rPr>
          <w:rFonts w:ascii="Calibri" w:eastAsia="Calibri" w:hAnsi="Calibri" w:cs="Calibri"/>
          <w:lang w:val="es-ES_tradnl"/>
        </w:rPr>
        <w:t xml:space="preserve">En consideración del artículo 222 y 223 de la Ley 5 de 1992, presentamos a consideración del Congreso de la República el proyecto de acto legislativo </w:t>
      </w:r>
      <w:r w:rsidRPr="00CE5909">
        <w:rPr>
          <w:rFonts w:ascii="Calibri" w:eastAsia="Calibri" w:hAnsi="Calibri" w:cs="Calibri"/>
          <w:i/>
          <w:iCs/>
          <w:lang w:val="es-ES_tradnl"/>
        </w:rPr>
        <w:t>“Por medio de la cual se modifica la organización electoral en Colombia para promover la independencia, autonomía y transparencia en el proceso electoral”,</w:t>
      </w:r>
      <w:r w:rsidRPr="00CE5909">
        <w:rPr>
          <w:rFonts w:ascii="Calibri" w:eastAsia="Calibri" w:hAnsi="Calibri" w:cs="Calibri"/>
          <w:lang w:val="es-ES_tradnl"/>
        </w:rPr>
        <w:t xml:space="preserve"> iniciativa legislativa que cumple con los requisitos contemplados en el artículo 145 de la presente ley.</w:t>
      </w:r>
    </w:p>
    <w:p w14:paraId="29BDDBC2" w14:textId="77777777" w:rsidR="00382B3F" w:rsidRPr="00CE5909" w:rsidRDefault="00382B3F">
      <w:pPr>
        <w:spacing w:after="160" w:line="240" w:lineRule="auto"/>
        <w:jc w:val="both"/>
        <w:rPr>
          <w:rFonts w:ascii="Calibri" w:eastAsia="Calibri" w:hAnsi="Calibri" w:cs="Calibri"/>
          <w:lang w:val="es-ES_tradnl"/>
        </w:rPr>
      </w:pPr>
    </w:p>
    <w:p w14:paraId="73A46D73" w14:textId="77777777" w:rsidR="00382B3F" w:rsidRPr="00CE5909" w:rsidRDefault="00000000">
      <w:pPr>
        <w:spacing w:after="160" w:line="240" w:lineRule="auto"/>
        <w:jc w:val="both"/>
        <w:rPr>
          <w:rFonts w:ascii="Calibri" w:eastAsia="Calibri" w:hAnsi="Calibri" w:cs="Calibri"/>
          <w:lang w:val="es-ES_tradnl"/>
        </w:rPr>
      </w:pPr>
      <w:r w:rsidRPr="00CE5909">
        <w:rPr>
          <w:rFonts w:ascii="Calibri" w:eastAsia="Calibri" w:hAnsi="Calibri" w:cs="Calibri"/>
          <w:lang w:val="es-ES_tradnl"/>
        </w:rPr>
        <w:t xml:space="preserve">Agradecemos su colaboración para iniciar el trámite legislativo correspondiente. </w:t>
      </w:r>
    </w:p>
    <w:p w14:paraId="0607DC07" w14:textId="77777777" w:rsidR="00382B3F" w:rsidRPr="00CE5909" w:rsidRDefault="00382B3F">
      <w:pPr>
        <w:spacing w:after="160" w:line="240" w:lineRule="auto"/>
        <w:jc w:val="both"/>
        <w:rPr>
          <w:rFonts w:ascii="Calibri" w:eastAsia="Calibri" w:hAnsi="Calibri" w:cs="Calibri"/>
          <w:lang w:val="es-ES_tradnl"/>
        </w:rPr>
      </w:pPr>
    </w:p>
    <w:p w14:paraId="7690A6C5" w14:textId="77777777" w:rsidR="00382B3F" w:rsidRPr="00CE5909" w:rsidRDefault="00000000">
      <w:pPr>
        <w:spacing w:after="160" w:line="240" w:lineRule="auto"/>
        <w:jc w:val="both"/>
        <w:rPr>
          <w:rFonts w:ascii="Calibri" w:eastAsia="Calibri" w:hAnsi="Calibri" w:cs="Calibri"/>
          <w:lang w:val="es-ES_tradnl"/>
        </w:rPr>
      </w:pPr>
      <w:r w:rsidRPr="00CE5909">
        <w:rPr>
          <w:rFonts w:ascii="Calibri" w:eastAsia="Calibri" w:hAnsi="Calibri" w:cs="Calibri"/>
          <w:lang w:val="es-ES_tradnl"/>
        </w:rPr>
        <w:t xml:space="preserve">Atentamente, </w:t>
      </w:r>
    </w:p>
    <w:p w14:paraId="265AD68B" w14:textId="77777777" w:rsidR="00382B3F" w:rsidRPr="00CE5909" w:rsidRDefault="00382B3F">
      <w:pPr>
        <w:tabs>
          <w:tab w:val="left" w:pos="1920"/>
          <w:tab w:val="left" w:pos="2805"/>
        </w:tabs>
        <w:spacing w:after="160" w:line="240" w:lineRule="auto"/>
        <w:jc w:val="both"/>
        <w:rPr>
          <w:rFonts w:ascii="Calibri" w:eastAsia="Calibri" w:hAnsi="Calibri" w:cs="Calibri"/>
          <w:lang w:val="es-ES_tradnl"/>
        </w:rPr>
      </w:pPr>
    </w:p>
    <w:p w14:paraId="05E55975" w14:textId="77777777" w:rsidR="00382B3F" w:rsidRPr="00CE5909" w:rsidRDefault="00382B3F">
      <w:pPr>
        <w:tabs>
          <w:tab w:val="left" w:pos="1920"/>
          <w:tab w:val="left" w:pos="2805"/>
        </w:tabs>
        <w:spacing w:after="160" w:line="240" w:lineRule="auto"/>
        <w:jc w:val="both"/>
        <w:rPr>
          <w:rFonts w:ascii="Calibri" w:eastAsia="Calibri" w:hAnsi="Calibri" w:cs="Calibri"/>
          <w:lang w:val="es-ES_tradnl"/>
        </w:rPr>
      </w:pPr>
    </w:p>
    <w:tbl>
      <w:tblPr>
        <w:tblStyle w:val="a0"/>
        <w:tblW w:w="9029" w:type="dxa"/>
        <w:tblInd w:w="0" w:type="dxa"/>
        <w:tblLayout w:type="fixed"/>
        <w:tblLook w:val="0600" w:firstRow="0" w:lastRow="0" w:firstColumn="0" w:lastColumn="0" w:noHBand="1" w:noVBand="1"/>
      </w:tblPr>
      <w:tblGrid>
        <w:gridCol w:w="4514"/>
        <w:gridCol w:w="4515"/>
      </w:tblGrid>
      <w:tr w:rsidR="00382B3F" w:rsidRPr="00CE5909" w14:paraId="0FC969BD" w14:textId="77777777" w:rsidTr="00CE5909">
        <w:tc>
          <w:tcPr>
            <w:tcW w:w="4514" w:type="dxa"/>
            <w:shd w:val="clear" w:color="auto" w:fill="auto"/>
            <w:tcMar>
              <w:top w:w="100" w:type="dxa"/>
              <w:left w:w="100" w:type="dxa"/>
              <w:bottom w:w="100" w:type="dxa"/>
              <w:right w:w="100" w:type="dxa"/>
            </w:tcMar>
          </w:tcPr>
          <w:p w14:paraId="4AA59181" w14:textId="77777777" w:rsidR="00382B3F" w:rsidRPr="00CE5909" w:rsidRDefault="00382B3F">
            <w:pPr>
              <w:spacing w:line="240" w:lineRule="auto"/>
              <w:rPr>
                <w:rFonts w:ascii="Arial Narrow" w:eastAsia="Arial Narrow" w:hAnsi="Arial Narrow" w:cs="Arial Narrow"/>
                <w:b/>
                <w:sz w:val="24"/>
                <w:szCs w:val="24"/>
                <w:lang w:val="es-ES_tradnl"/>
              </w:rPr>
            </w:pPr>
          </w:p>
          <w:p w14:paraId="4CCBDDF3" w14:textId="77777777" w:rsidR="00382B3F" w:rsidRPr="00CE5909" w:rsidRDefault="00000000">
            <w:pPr>
              <w:spacing w:line="240" w:lineRule="auto"/>
              <w:jc w:val="center"/>
              <w:rPr>
                <w:rFonts w:ascii="Arial Narrow" w:eastAsia="Arial Narrow" w:hAnsi="Arial Narrow" w:cs="Arial Narrow"/>
                <w:b/>
                <w:sz w:val="24"/>
                <w:szCs w:val="24"/>
                <w:lang w:val="es-ES_tradnl"/>
              </w:rPr>
            </w:pPr>
            <w:r w:rsidRPr="00CE5909">
              <w:rPr>
                <w:rFonts w:ascii="Arial Narrow" w:eastAsia="Arial Narrow" w:hAnsi="Arial Narrow" w:cs="Arial Narrow"/>
                <w:b/>
                <w:noProof/>
                <w:sz w:val="24"/>
                <w:szCs w:val="24"/>
                <w:lang w:val="es-ES_tradnl"/>
              </w:rPr>
              <w:drawing>
                <wp:inline distT="114300" distB="114300" distL="114300" distR="114300" wp14:anchorId="65B4EEEA" wp14:editId="693E80EA">
                  <wp:extent cx="1109663" cy="739775"/>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09663" cy="739775"/>
                          </a:xfrm>
                          <a:prstGeom prst="rect">
                            <a:avLst/>
                          </a:prstGeom>
                          <a:ln/>
                        </pic:spPr>
                      </pic:pic>
                    </a:graphicData>
                  </a:graphic>
                </wp:inline>
              </w:drawing>
            </w:r>
          </w:p>
          <w:p w14:paraId="440E962F" w14:textId="77777777" w:rsidR="00382B3F" w:rsidRPr="00CE5909" w:rsidRDefault="00000000">
            <w:pPr>
              <w:spacing w:line="240" w:lineRule="auto"/>
              <w:jc w:val="center"/>
              <w:rPr>
                <w:rFonts w:ascii="Arial Narrow" w:eastAsia="Arial Narrow" w:hAnsi="Arial Narrow" w:cs="Arial Narrow"/>
                <w:sz w:val="24"/>
                <w:szCs w:val="24"/>
                <w:lang w:val="es-ES_tradnl"/>
              </w:rPr>
            </w:pPr>
            <w:r w:rsidRPr="00CE5909">
              <w:rPr>
                <w:rFonts w:ascii="Arial Narrow" w:eastAsia="Arial Narrow" w:hAnsi="Arial Narrow" w:cs="Arial Narrow"/>
                <w:b/>
                <w:sz w:val="24"/>
                <w:szCs w:val="24"/>
                <w:lang w:val="es-ES_tradnl"/>
              </w:rPr>
              <w:t>ARIEL ÁVILA</w:t>
            </w:r>
          </w:p>
          <w:p w14:paraId="7EA459EB" w14:textId="77777777" w:rsidR="00382B3F" w:rsidRPr="00CE5909" w:rsidRDefault="00000000">
            <w:pPr>
              <w:spacing w:line="240" w:lineRule="auto"/>
              <w:jc w:val="center"/>
              <w:rPr>
                <w:rFonts w:ascii="Arial Narrow" w:eastAsia="Arial Narrow" w:hAnsi="Arial Narrow" w:cs="Arial Narrow"/>
                <w:sz w:val="24"/>
                <w:szCs w:val="24"/>
                <w:lang w:val="es-ES_tradnl"/>
              </w:rPr>
            </w:pPr>
            <w:r w:rsidRPr="00CE5909">
              <w:rPr>
                <w:rFonts w:ascii="Arial Narrow" w:eastAsia="Arial Narrow" w:hAnsi="Arial Narrow" w:cs="Arial Narrow"/>
                <w:sz w:val="24"/>
                <w:szCs w:val="24"/>
                <w:lang w:val="es-ES_tradnl"/>
              </w:rPr>
              <w:t>Senador de la República</w:t>
            </w:r>
          </w:p>
          <w:p w14:paraId="021A8C34" w14:textId="77777777" w:rsidR="00382B3F" w:rsidRPr="00CE5909" w:rsidRDefault="00000000">
            <w:pPr>
              <w:spacing w:line="240" w:lineRule="auto"/>
              <w:jc w:val="center"/>
              <w:rPr>
                <w:rFonts w:ascii="Calibri" w:eastAsia="Calibri" w:hAnsi="Calibri" w:cs="Calibri"/>
                <w:lang w:val="es-ES_tradnl"/>
              </w:rPr>
            </w:pPr>
            <w:r w:rsidRPr="00CE5909">
              <w:rPr>
                <w:rFonts w:ascii="Arial Narrow" w:eastAsia="Arial Narrow" w:hAnsi="Arial Narrow" w:cs="Arial Narrow"/>
                <w:sz w:val="24"/>
                <w:szCs w:val="24"/>
                <w:lang w:val="es-ES_tradnl"/>
              </w:rPr>
              <w:t>Partido Alianza Verde</w:t>
            </w:r>
          </w:p>
        </w:tc>
        <w:tc>
          <w:tcPr>
            <w:tcW w:w="4514" w:type="dxa"/>
            <w:shd w:val="clear" w:color="auto" w:fill="auto"/>
            <w:tcMar>
              <w:top w:w="100" w:type="dxa"/>
              <w:left w:w="100" w:type="dxa"/>
              <w:bottom w:w="100" w:type="dxa"/>
              <w:right w:w="100" w:type="dxa"/>
            </w:tcMar>
          </w:tcPr>
          <w:p w14:paraId="4F8155DF" w14:textId="77777777" w:rsidR="00382B3F" w:rsidRPr="00CE5909" w:rsidRDefault="00000000">
            <w:pPr>
              <w:spacing w:after="100" w:line="240" w:lineRule="auto"/>
              <w:ind w:left="-20" w:right="1372"/>
              <w:rPr>
                <w:rFonts w:ascii="Times New Roman" w:eastAsia="Times New Roman" w:hAnsi="Times New Roman" w:cs="Times New Roman"/>
                <w:b/>
                <w:color w:val="231F20"/>
                <w:sz w:val="24"/>
                <w:szCs w:val="24"/>
                <w:lang w:val="es-ES_tradnl"/>
              </w:rPr>
            </w:pPr>
            <w:r w:rsidRPr="00CE5909">
              <w:rPr>
                <w:rFonts w:ascii="Times New Roman" w:eastAsia="Times New Roman" w:hAnsi="Times New Roman" w:cs="Times New Roman"/>
                <w:b/>
                <w:noProof/>
                <w:color w:val="231F20"/>
                <w:sz w:val="24"/>
                <w:szCs w:val="24"/>
                <w:lang w:val="es-ES_tradnl"/>
              </w:rPr>
              <w:drawing>
                <wp:inline distT="114300" distB="114300" distL="114300" distR="114300" wp14:anchorId="1DE47F28" wp14:editId="61EED574">
                  <wp:extent cx="2176463" cy="591430"/>
                  <wp:effectExtent l="0" t="0" r="0" b="0"/>
                  <wp:docPr id="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2176463" cy="591430"/>
                          </a:xfrm>
                          <a:prstGeom prst="rect">
                            <a:avLst/>
                          </a:prstGeom>
                          <a:ln/>
                        </pic:spPr>
                      </pic:pic>
                    </a:graphicData>
                  </a:graphic>
                </wp:inline>
              </w:drawing>
            </w:r>
          </w:p>
          <w:p w14:paraId="2FC82195" w14:textId="77777777" w:rsidR="00382B3F" w:rsidRPr="00CE5909" w:rsidRDefault="00382B3F">
            <w:pPr>
              <w:spacing w:after="100" w:line="240" w:lineRule="auto"/>
              <w:ind w:left="-20" w:right="1372"/>
              <w:rPr>
                <w:rFonts w:ascii="Bookman Old Style" w:eastAsia="Bookman Old Style" w:hAnsi="Bookman Old Style" w:cs="Bookman Old Style"/>
                <w:b/>
                <w:color w:val="231F20"/>
                <w:sz w:val="24"/>
                <w:szCs w:val="24"/>
                <w:lang w:val="es-ES_tradnl"/>
              </w:rPr>
            </w:pPr>
          </w:p>
          <w:p w14:paraId="2BBD2C3E" w14:textId="77777777" w:rsidR="00382B3F" w:rsidRPr="00CE5909" w:rsidRDefault="00382B3F">
            <w:pPr>
              <w:spacing w:after="100" w:line="240" w:lineRule="auto"/>
              <w:ind w:left="-20" w:right="1372"/>
              <w:rPr>
                <w:rFonts w:ascii="Bookman Old Style" w:eastAsia="Bookman Old Style" w:hAnsi="Bookman Old Style" w:cs="Bookman Old Style"/>
                <w:b/>
                <w:color w:val="231F20"/>
                <w:sz w:val="24"/>
                <w:szCs w:val="24"/>
                <w:lang w:val="es-ES_tradnl"/>
              </w:rPr>
            </w:pPr>
          </w:p>
          <w:p w14:paraId="13571B92" w14:textId="77777777" w:rsidR="00382B3F" w:rsidRPr="00CE5909" w:rsidRDefault="00000000">
            <w:pPr>
              <w:spacing w:after="100" w:line="240" w:lineRule="auto"/>
              <w:ind w:left="-20" w:right="1372"/>
              <w:rPr>
                <w:rFonts w:ascii="Calibri" w:eastAsia="Calibri" w:hAnsi="Calibri" w:cs="Calibri"/>
                <w:lang w:val="es-ES_tradnl"/>
              </w:rPr>
            </w:pPr>
            <w:r w:rsidRPr="00CE5909">
              <w:rPr>
                <w:rFonts w:ascii="Bookman Old Style" w:eastAsia="Bookman Old Style" w:hAnsi="Bookman Old Style" w:cs="Bookman Old Style"/>
                <w:b/>
                <w:color w:val="231F20"/>
                <w:lang w:val="es-ES_tradnl"/>
              </w:rPr>
              <w:t>Jennifer Pedraza</w:t>
            </w:r>
            <w:r w:rsidRPr="00CE5909">
              <w:rPr>
                <w:rFonts w:ascii="Bookman Old Style" w:eastAsia="Bookman Old Style" w:hAnsi="Bookman Old Style" w:cs="Bookman Old Style"/>
                <w:b/>
                <w:color w:val="231F20"/>
                <w:lang w:val="es-ES_tradnl"/>
              </w:rPr>
              <w:br/>
            </w:r>
            <w:r w:rsidRPr="00CE5909">
              <w:rPr>
                <w:rFonts w:ascii="Bookman Old Style" w:eastAsia="Bookman Old Style" w:hAnsi="Bookman Old Style" w:cs="Bookman Old Style"/>
                <w:color w:val="231F20"/>
                <w:lang w:val="es-ES_tradnl"/>
              </w:rPr>
              <w:t>Representante a la Cámara</w:t>
            </w:r>
            <w:r w:rsidRPr="00CE5909">
              <w:rPr>
                <w:rFonts w:ascii="Bookman Old Style" w:eastAsia="Bookman Old Style" w:hAnsi="Bookman Old Style" w:cs="Bookman Old Style"/>
                <w:color w:val="231F20"/>
                <w:lang w:val="es-ES_tradnl"/>
              </w:rPr>
              <w:br/>
              <w:t>Partido Dignidad</w:t>
            </w:r>
          </w:p>
        </w:tc>
      </w:tr>
      <w:tr w:rsidR="00382B3F" w:rsidRPr="00CE5909" w14:paraId="420681D2" w14:textId="77777777" w:rsidTr="00CE5909">
        <w:tc>
          <w:tcPr>
            <w:tcW w:w="4514" w:type="dxa"/>
            <w:shd w:val="clear" w:color="auto" w:fill="auto"/>
            <w:tcMar>
              <w:top w:w="100" w:type="dxa"/>
              <w:left w:w="100" w:type="dxa"/>
              <w:bottom w:w="100" w:type="dxa"/>
              <w:right w:w="100" w:type="dxa"/>
            </w:tcMar>
          </w:tcPr>
          <w:p w14:paraId="3CEA25E4" w14:textId="77777777" w:rsidR="00382B3F" w:rsidRPr="00CE5909" w:rsidRDefault="00000000">
            <w:pPr>
              <w:spacing w:line="240" w:lineRule="auto"/>
              <w:ind w:left="-20" w:right="1372"/>
              <w:rPr>
                <w:rFonts w:ascii="Times New Roman" w:eastAsia="Times New Roman" w:hAnsi="Times New Roman" w:cs="Times New Roman"/>
                <w:b/>
                <w:sz w:val="24"/>
                <w:szCs w:val="24"/>
                <w:lang w:val="es-ES_tradnl"/>
              </w:rPr>
            </w:pPr>
            <w:r w:rsidRPr="00CE5909">
              <w:rPr>
                <w:rFonts w:ascii="Times New Roman" w:eastAsia="Times New Roman" w:hAnsi="Times New Roman" w:cs="Times New Roman"/>
                <w:b/>
                <w:noProof/>
                <w:sz w:val="24"/>
                <w:szCs w:val="24"/>
                <w:lang w:val="es-ES_tradnl"/>
              </w:rPr>
              <w:lastRenderedPageBreak/>
              <w:drawing>
                <wp:inline distT="114300" distB="114300" distL="114300" distR="114300" wp14:anchorId="227FBEA0" wp14:editId="19C0C0CA">
                  <wp:extent cx="2409825" cy="686093"/>
                  <wp:effectExtent l="0" t="0" r="0" b="0"/>
                  <wp:docPr id="1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l="9395" t="19054" r="5704" b="25977"/>
                          <a:stretch>
                            <a:fillRect/>
                          </a:stretch>
                        </pic:blipFill>
                        <pic:spPr>
                          <a:xfrm>
                            <a:off x="0" y="0"/>
                            <a:ext cx="2409825" cy="686093"/>
                          </a:xfrm>
                          <a:prstGeom prst="rect">
                            <a:avLst/>
                          </a:prstGeom>
                          <a:ln/>
                        </pic:spPr>
                      </pic:pic>
                    </a:graphicData>
                  </a:graphic>
                </wp:inline>
              </w:drawing>
            </w:r>
          </w:p>
          <w:p w14:paraId="7DBC7870" w14:textId="77777777" w:rsidR="00382B3F" w:rsidRPr="00CE5909" w:rsidRDefault="00382B3F">
            <w:pPr>
              <w:widowControl w:val="0"/>
              <w:spacing w:line="240" w:lineRule="auto"/>
              <w:jc w:val="center"/>
              <w:rPr>
                <w:rFonts w:ascii="Times New Roman" w:eastAsia="Times New Roman" w:hAnsi="Times New Roman" w:cs="Times New Roman"/>
                <w:b/>
                <w:sz w:val="24"/>
                <w:szCs w:val="24"/>
                <w:lang w:val="es-ES_tradnl"/>
              </w:rPr>
            </w:pPr>
          </w:p>
          <w:p w14:paraId="42654E02" w14:textId="77777777" w:rsidR="00382B3F" w:rsidRPr="00CE5909" w:rsidRDefault="00000000">
            <w:pPr>
              <w:widowControl w:val="0"/>
              <w:spacing w:line="240" w:lineRule="auto"/>
              <w:rPr>
                <w:rFonts w:ascii="Times New Roman" w:eastAsia="Times New Roman" w:hAnsi="Times New Roman" w:cs="Times New Roman"/>
                <w:b/>
                <w:sz w:val="24"/>
                <w:szCs w:val="24"/>
                <w:lang w:val="es-ES_tradnl"/>
              </w:rPr>
            </w:pPr>
            <w:r w:rsidRPr="00CE5909">
              <w:rPr>
                <w:rFonts w:ascii="Times New Roman" w:eastAsia="Times New Roman" w:hAnsi="Times New Roman" w:cs="Times New Roman"/>
                <w:b/>
                <w:sz w:val="24"/>
                <w:szCs w:val="24"/>
                <w:lang w:val="es-ES_tradnl"/>
              </w:rPr>
              <w:t>ANGÉLICA LOZANO CORREA</w:t>
            </w:r>
          </w:p>
          <w:p w14:paraId="436E7D2A" w14:textId="77777777" w:rsidR="00382B3F" w:rsidRPr="00CE5909" w:rsidRDefault="00000000">
            <w:pPr>
              <w:widowControl w:val="0"/>
              <w:spacing w:line="240" w:lineRule="auto"/>
              <w:rPr>
                <w:rFonts w:ascii="Times New Roman" w:eastAsia="Times New Roman" w:hAnsi="Times New Roman" w:cs="Times New Roman"/>
                <w:sz w:val="24"/>
                <w:szCs w:val="24"/>
                <w:lang w:val="es-ES_tradnl"/>
              </w:rPr>
            </w:pPr>
            <w:r w:rsidRPr="00CE5909">
              <w:rPr>
                <w:rFonts w:ascii="Times New Roman" w:eastAsia="Times New Roman" w:hAnsi="Times New Roman" w:cs="Times New Roman"/>
                <w:sz w:val="24"/>
                <w:szCs w:val="24"/>
                <w:lang w:val="es-ES_tradnl"/>
              </w:rPr>
              <w:t xml:space="preserve">Senadora de la República </w:t>
            </w:r>
          </w:p>
          <w:p w14:paraId="00C49751" w14:textId="77777777" w:rsidR="00382B3F" w:rsidRPr="00CE5909" w:rsidRDefault="00000000">
            <w:pPr>
              <w:widowControl w:val="0"/>
              <w:spacing w:line="240" w:lineRule="auto"/>
              <w:rPr>
                <w:rFonts w:ascii="Calibri" w:eastAsia="Calibri" w:hAnsi="Calibri" w:cs="Calibri"/>
                <w:lang w:val="es-ES_tradnl"/>
              </w:rPr>
            </w:pPr>
            <w:r w:rsidRPr="00CE5909">
              <w:rPr>
                <w:rFonts w:ascii="Times New Roman" w:eastAsia="Times New Roman" w:hAnsi="Times New Roman" w:cs="Times New Roman"/>
                <w:sz w:val="24"/>
                <w:szCs w:val="24"/>
                <w:lang w:val="es-ES_tradnl"/>
              </w:rPr>
              <w:t>Partido Alianza Verde</w:t>
            </w:r>
          </w:p>
        </w:tc>
        <w:tc>
          <w:tcPr>
            <w:tcW w:w="4514" w:type="dxa"/>
            <w:shd w:val="clear" w:color="auto" w:fill="auto"/>
            <w:tcMar>
              <w:top w:w="100" w:type="dxa"/>
              <w:left w:w="100" w:type="dxa"/>
              <w:bottom w:w="100" w:type="dxa"/>
              <w:right w:w="100" w:type="dxa"/>
            </w:tcMar>
          </w:tcPr>
          <w:p w14:paraId="10EDB6DA" w14:textId="77777777" w:rsidR="00382B3F" w:rsidRPr="00CE5909" w:rsidRDefault="00000000">
            <w:pPr>
              <w:widowControl w:val="0"/>
              <w:spacing w:line="240" w:lineRule="auto"/>
              <w:jc w:val="center"/>
              <w:rPr>
                <w:rFonts w:ascii="Bookman Old Style" w:eastAsia="Bookman Old Style" w:hAnsi="Bookman Old Style" w:cs="Bookman Old Style"/>
                <w:b/>
                <w:lang w:val="es-ES_tradnl"/>
              </w:rPr>
            </w:pPr>
            <w:r w:rsidRPr="00CE5909">
              <w:rPr>
                <w:rFonts w:ascii="Bookman Old Style" w:eastAsia="Bookman Old Style" w:hAnsi="Bookman Old Style" w:cs="Bookman Old Style"/>
                <w:b/>
                <w:noProof/>
                <w:lang w:val="es-ES_tradnl"/>
              </w:rPr>
              <w:drawing>
                <wp:inline distT="114300" distB="114300" distL="114300" distR="114300" wp14:anchorId="12B0D5DC" wp14:editId="25090F8C">
                  <wp:extent cx="2325053" cy="1078285"/>
                  <wp:effectExtent l="0" t="0" r="0" b="0"/>
                  <wp:docPr id="1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2"/>
                          <a:srcRect/>
                          <a:stretch>
                            <a:fillRect/>
                          </a:stretch>
                        </pic:blipFill>
                        <pic:spPr>
                          <a:xfrm>
                            <a:off x="0" y="0"/>
                            <a:ext cx="2325053" cy="1078285"/>
                          </a:xfrm>
                          <a:prstGeom prst="rect">
                            <a:avLst/>
                          </a:prstGeom>
                          <a:ln/>
                        </pic:spPr>
                      </pic:pic>
                    </a:graphicData>
                  </a:graphic>
                </wp:inline>
              </w:drawing>
            </w:r>
          </w:p>
          <w:p w14:paraId="0A8C740F" w14:textId="77777777" w:rsidR="00382B3F" w:rsidRPr="00CE5909" w:rsidRDefault="00000000">
            <w:pPr>
              <w:widowControl w:val="0"/>
              <w:spacing w:line="240" w:lineRule="auto"/>
              <w:jc w:val="center"/>
              <w:rPr>
                <w:rFonts w:ascii="Bookman Old Style" w:eastAsia="Bookman Old Style" w:hAnsi="Bookman Old Style" w:cs="Bookman Old Style"/>
                <w:b/>
                <w:lang w:val="es-ES_tradnl"/>
              </w:rPr>
            </w:pPr>
            <w:r w:rsidRPr="00CE5909">
              <w:rPr>
                <w:rFonts w:ascii="Bookman Old Style" w:eastAsia="Bookman Old Style" w:hAnsi="Bookman Old Style" w:cs="Bookman Old Style"/>
                <w:b/>
                <w:lang w:val="es-ES_tradnl"/>
              </w:rPr>
              <w:t>JAIME RAÚL SALAMANCA TORRES</w:t>
            </w:r>
          </w:p>
          <w:p w14:paraId="494D1E88" w14:textId="77777777" w:rsidR="00382B3F" w:rsidRPr="00CE5909" w:rsidRDefault="00000000">
            <w:pPr>
              <w:widowControl w:val="0"/>
              <w:spacing w:line="240" w:lineRule="auto"/>
              <w:jc w:val="center"/>
              <w:rPr>
                <w:rFonts w:ascii="Bookman Old Style" w:eastAsia="Bookman Old Style" w:hAnsi="Bookman Old Style" w:cs="Bookman Old Style"/>
                <w:lang w:val="es-ES_tradnl"/>
              </w:rPr>
            </w:pPr>
            <w:r w:rsidRPr="00CE5909">
              <w:rPr>
                <w:rFonts w:ascii="Bookman Old Style" w:eastAsia="Bookman Old Style" w:hAnsi="Bookman Old Style" w:cs="Bookman Old Style"/>
                <w:lang w:val="es-ES_tradnl"/>
              </w:rPr>
              <w:t xml:space="preserve">Representante a la Cámara por Boyacá </w:t>
            </w:r>
          </w:p>
          <w:p w14:paraId="2E9916A5" w14:textId="77777777" w:rsidR="00382B3F" w:rsidRPr="00CE5909" w:rsidRDefault="00000000">
            <w:pPr>
              <w:widowControl w:val="0"/>
              <w:spacing w:line="240" w:lineRule="auto"/>
              <w:jc w:val="center"/>
              <w:rPr>
                <w:rFonts w:ascii="Calibri" w:eastAsia="Calibri" w:hAnsi="Calibri" w:cs="Calibri"/>
                <w:lang w:val="es-ES_tradnl"/>
              </w:rPr>
            </w:pPr>
            <w:r w:rsidRPr="00CE5909">
              <w:rPr>
                <w:rFonts w:ascii="Bookman Old Style" w:eastAsia="Bookman Old Style" w:hAnsi="Bookman Old Style" w:cs="Bookman Old Style"/>
                <w:lang w:val="es-ES_tradnl"/>
              </w:rPr>
              <w:t>Partido Alianza Verde</w:t>
            </w:r>
          </w:p>
        </w:tc>
      </w:tr>
      <w:tr w:rsidR="00382B3F" w:rsidRPr="00CE5909" w14:paraId="3889D8F9" w14:textId="77777777" w:rsidTr="00CE5909">
        <w:tc>
          <w:tcPr>
            <w:tcW w:w="4514" w:type="dxa"/>
            <w:shd w:val="clear" w:color="auto" w:fill="auto"/>
            <w:tcMar>
              <w:top w:w="100" w:type="dxa"/>
              <w:left w:w="100" w:type="dxa"/>
              <w:bottom w:w="100" w:type="dxa"/>
              <w:right w:w="100" w:type="dxa"/>
            </w:tcMar>
          </w:tcPr>
          <w:p w14:paraId="0EAF32E1" w14:textId="77777777" w:rsidR="00382B3F" w:rsidRPr="00CE5909" w:rsidRDefault="00382B3F">
            <w:pPr>
              <w:spacing w:line="360" w:lineRule="auto"/>
              <w:jc w:val="both"/>
              <w:rPr>
                <w:rFonts w:ascii="Times New Roman" w:eastAsia="Times New Roman" w:hAnsi="Times New Roman" w:cs="Times New Roman"/>
                <w:b/>
                <w:sz w:val="24"/>
                <w:szCs w:val="24"/>
                <w:lang w:val="es-ES_tradnl"/>
              </w:rPr>
            </w:pPr>
          </w:p>
          <w:p w14:paraId="723F9031" w14:textId="77777777" w:rsidR="00382B3F" w:rsidRPr="00CE5909" w:rsidRDefault="00000000">
            <w:pPr>
              <w:spacing w:line="360" w:lineRule="auto"/>
              <w:jc w:val="both"/>
              <w:rPr>
                <w:rFonts w:ascii="Times New Roman" w:eastAsia="Times New Roman" w:hAnsi="Times New Roman" w:cs="Times New Roman"/>
                <w:b/>
                <w:sz w:val="24"/>
                <w:szCs w:val="24"/>
                <w:lang w:val="es-ES_tradnl"/>
              </w:rPr>
            </w:pPr>
            <w:r w:rsidRPr="00CE5909">
              <w:rPr>
                <w:rFonts w:ascii="Times New Roman" w:eastAsia="Times New Roman" w:hAnsi="Times New Roman" w:cs="Times New Roman"/>
                <w:b/>
                <w:noProof/>
                <w:sz w:val="24"/>
                <w:szCs w:val="24"/>
                <w:lang w:val="es-ES_tradnl"/>
              </w:rPr>
              <w:drawing>
                <wp:inline distT="114300" distB="114300" distL="114300" distR="114300" wp14:anchorId="67A6314B" wp14:editId="6DBDF65D">
                  <wp:extent cx="2724150" cy="787400"/>
                  <wp:effectExtent l="0" t="0" r="0" b="0"/>
                  <wp:docPr id="2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2724150" cy="787400"/>
                          </a:xfrm>
                          <a:prstGeom prst="rect">
                            <a:avLst/>
                          </a:prstGeom>
                          <a:ln/>
                        </pic:spPr>
                      </pic:pic>
                    </a:graphicData>
                  </a:graphic>
                </wp:inline>
              </w:drawing>
            </w:r>
          </w:p>
          <w:p w14:paraId="0B8B9952" w14:textId="77777777" w:rsidR="00382B3F" w:rsidRPr="00CE5909" w:rsidRDefault="00000000">
            <w:pPr>
              <w:spacing w:line="360" w:lineRule="auto"/>
              <w:jc w:val="both"/>
              <w:rPr>
                <w:rFonts w:ascii="Times New Roman" w:eastAsia="Times New Roman" w:hAnsi="Times New Roman" w:cs="Times New Roman"/>
                <w:b/>
                <w:sz w:val="24"/>
                <w:szCs w:val="24"/>
                <w:lang w:val="es-ES_tradnl"/>
              </w:rPr>
            </w:pPr>
            <w:r w:rsidRPr="00CE5909">
              <w:rPr>
                <w:rFonts w:ascii="Times New Roman" w:eastAsia="Times New Roman" w:hAnsi="Times New Roman" w:cs="Times New Roman"/>
                <w:b/>
                <w:sz w:val="24"/>
                <w:szCs w:val="24"/>
                <w:lang w:val="es-ES_tradnl"/>
              </w:rPr>
              <w:t>CAROLINA GIRALDO BOTERO</w:t>
            </w:r>
          </w:p>
          <w:p w14:paraId="05859976" w14:textId="77777777" w:rsidR="00382B3F" w:rsidRPr="00CE5909" w:rsidRDefault="00000000">
            <w:pPr>
              <w:spacing w:line="360" w:lineRule="auto"/>
              <w:jc w:val="both"/>
              <w:rPr>
                <w:rFonts w:ascii="Times New Roman" w:eastAsia="Times New Roman" w:hAnsi="Times New Roman" w:cs="Times New Roman"/>
                <w:sz w:val="24"/>
                <w:szCs w:val="24"/>
                <w:lang w:val="es-ES_tradnl"/>
              </w:rPr>
            </w:pPr>
            <w:r w:rsidRPr="00CE5909">
              <w:rPr>
                <w:rFonts w:ascii="Times New Roman" w:eastAsia="Times New Roman" w:hAnsi="Times New Roman" w:cs="Times New Roman"/>
                <w:sz w:val="24"/>
                <w:szCs w:val="24"/>
                <w:lang w:val="es-ES_tradnl"/>
              </w:rPr>
              <w:t xml:space="preserve">Representante a la Cámara por Risaralda </w:t>
            </w:r>
          </w:p>
          <w:p w14:paraId="715CFFF5" w14:textId="77777777" w:rsidR="00382B3F" w:rsidRPr="00CE5909" w:rsidRDefault="00000000">
            <w:pPr>
              <w:spacing w:line="360" w:lineRule="auto"/>
              <w:ind w:left="-24"/>
              <w:jc w:val="both"/>
              <w:rPr>
                <w:rFonts w:ascii="Calibri" w:eastAsia="Calibri" w:hAnsi="Calibri" w:cs="Calibri"/>
                <w:lang w:val="es-ES_tradnl"/>
              </w:rPr>
            </w:pPr>
            <w:r w:rsidRPr="00CE5909">
              <w:rPr>
                <w:rFonts w:ascii="Times New Roman" w:eastAsia="Times New Roman" w:hAnsi="Times New Roman" w:cs="Times New Roman"/>
                <w:sz w:val="24"/>
                <w:szCs w:val="24"/>
                <w:lang w:val="es-ES_tradnl"/>
              </w:rPr>
              <w:t>Partido Alianza Verde</w:t>
            </w:r>
          </w:p>
        </w:tc>
        <w:tc>
          <w:tcPr>
            <w:tcW w:w="4514" w:type="dxa"/>
            <w:shd w:val="clear" w:color="auto" w:fill="auto"/>
            <w:tcMar>
              <w:top w:w="100" w:type="dxa"/>
              <w:left w:w="100" w:type="dxa"/>
              <w:bottom w:w="100" w:type="dxa"/>
              <w:right w:w="100" w:type="dxa"/>
            </w:tcMar>
          </w:tcPr>
          <w:p w14:paraId="17D44DC5" w14:textId="77777777" w:rsidR="00382B3F" w:rsidRPr="00CE5909" w:rsidRDefault="00000000">
            <w:pPr>
              <w:spacing w:after="160" w:line="259" w:lineRule="auto"/>
              <w:rPr>
                <w:rFonts w:ascii="Bookman Old Style" w:eastAsia="Bookman Old Style" w:hAnsi="Bookman Old Style" w:cs="Bookman Old Style"/>
                <w:b/>
                <w:sz w:val="20"/>
                <w:szCs w:val="20"/>
                <w:lang w:val="es-ES_tradnl"/>
              </w:rPr>
            </w:pPr>
            <w:r w:rsidRPr="00CE5909">
              <w:rPr>
                <w:rFonts w:ascii="Bookman Old Style" w:eastAsia="Bookman Old Style" w:hAnsi="Bookman Old Style" w:cs="Bookman Old Style"/>
                <w:b/>
                <w:noProof/>
                <w:sz w:val="20"/>
                <w:szCs w:val="20"/>
                <w:lang w:val="es-ES_tradnl"/>
              </w:rPr>
              <w:drawing>
                <wp:inline distT="114300" distB="114300" distL="114300" distR="114300" wp14:anchorId="2BA1521C" wp14:editId="66D7CD9E">
                  <wp:extent cx="1885950" cy="885825"/>
                  <wp:effectExtent l="0" t="0" r="0" b="0"/>
                  <wp:docPr id="3"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4"/>
                          <a:srcRect/>
                          <a:stretch>
                            <a:fillRect/>
                          </a:stretch>
                        </pic:blipFill>
                        <pic:spPr>
                          <a:xfrm>
                            <a:off x="0" y="0"/>
                            <a:ext cx="1885950" cy="885825"/>
                          </a:xfrm>
                          <a:prstGeom prst="rect">
                            <a:avLst/>
                          </a:prstGeom>
                          <a:ln/>
                        </pic:spPr>
                      </pic:pic>
                    </a:graphicData>
                  </a:graphic>
                </wp:inline>
              </w:drawing>
            </w:r>
          </w:p>
          <w:p w14:paraId="46B84A78" w14:textId="77777777" w:rsidR="00382B3F" w:rsidRPr="00CE5909" w:rsidRDefault="00382B3F">
            <w:pPr>
              <w:spacing w:line="240" w:lineRule="auto"/>
              <w:rPr>
                <w:rFonts w:ascii="Bookman Old Style" w:eastAsia="Bookman Old Style" w:hAnsi="Bookman Old Style" w:cs="Bookman Old Style"/>
                <w:b/>
                <w:sz w:val="20"/>
                <w:szCs w:val="20"/>
                <w:lang w:val="es-ES_tradnl"/>
              </w:rPr>
            </w:pPr>
          </w:p>
          <w:p w14:paraId="270DB782" w14:textId="743DC91E" w:rsidR="00382B3F" w:rsidRPr="00CE5909" w:rsidRDefault="00000000">
            <w:pPr>
              <w:spacing w:line="240" w:lineRule="auto"/>
              <w:rPr>
                <w:rFonts w:ascii="Bookman Old Style" w:eastAsia="Bookman Old Style" w:hAnsi="Bookman Old Style" w:cs="Bookman Old Style"/>
                <w:b/>
                <w:sz w:val="20"/>
                <w:szCs w:val="20"/>
                <w:lang w:val="es-ES_tradnl"/>
              </w:rPr>
            </w:pPr>
            <w:r w:rsidRPr="00CE5909">
              <w:rPr>
                <w:rFonts w:ascii="Bookman Old Style" w:eastAsia="Bookman Old Style" w:hAnsi="Bookman Old Style" w:cs="Bookman Old Style"/>
                <w:b/>
                <w:sz w:val="20"/>
                <w:szCs w:val="20"/>
                <w:lang w:val="es-ES_tradnl"/>
              </w:rPr>
              <w:t>SANTIAGO OSORIO MARIN</w:t>
            </w:r>
            <w:r w:rsidR="00CE5909">
              <w:rPr>
                <w:rFonts w:ascii="Bookman Old Style" w:eastAsia="Bookman Old Style" w:hAnsi="Bookman Old Style" w:cs="Bookman Old Style"/>
                <w:b/>
                <w:sz w:val="20"/>
                <w:szCs w:val="20"/>
                <w:lang w:val="es-ES_tradnl"/>
              </w:rPr>
              <w:t xml:space="preserve"> </w:t>
            </w:r>
          </w:p>
          <w:p w14:paraId="5445CEDE" w14:textId="77777777" w:rsidR="00382B3F" w:rsidRPr="00CE5909" w:rsidRDefault="00000000">
            <w:pPr>
              <w:spacing w:line="240" w:lineRule="auto"/>
              <w:rPr>
                <w:rFonts w:ascii="Bookman Old Style" w:eastAsia="Bookman Old Style" w:hAnsi="Bookman Old Style" w:cs="Bookman Old Style"/>
                <w:sz w:val="20"/>
                <w:szCs w:val="20"/>
                <w:lang w:val="es-ES_tradnl"/>
              </w:rPr>
            </w:pPr>
            <w:r w:rsidRPr="00CE5909">
              <w:rPr>
                <w:rFonts w:ascii="Bookman Old Style" w:eastAsia="Bookman Old Style" w:hAnsi="Bookman Old Style" w:cs="Bookman Old Style"/>
                <w:sz w:val="20"/>
                <w:szCs w:val="20"/>
                <w:lang w:val="es-ES_tradnl"/>
              </w:rPr>
              <w:t>Representante a la Cámara</w:t>
            </w:r>
          </w:p>
          <w:p w14:paraId="151DEFEB" w14:textId="77777777" w:rsidR="00382B3F" w:rsidRPr="00CE5909" w:rsidRDefault="00000000">
            <w:pPr>
              <w:spacing w:line="240" w:lineRule="auto"/>
              <w:rPr>
                <w:rFonts w:ascii="Calibri" w:eastAsia="Calibri" w:hAnsi="Calibri" w:cs="Calibri"/>
                <w:lang w:val="es-ES_tradnl"/>
              </w:rPr>
            </w:pPr>
            <w:r w:rsidRPr="00CE5909">
              <w:rPr>
                <w:rFonts w:ascii="Bookman Old Style" w:eastAsia="Bookman Old Style" w:hAnsi="Bookman Old Style" w:cs="Bookman Old Style"/>
                <w:sz w:val="20"/>
                <w:szCs w:val="20"/>
                <w:lang w:val="es-ES_tradnl"/>
              </w:rPr>
              <w:t xml:space="preserve">Coalición Alianza Verde - Pacto </w:t>
            </w:r>
            <w:proofErr w:type="spellStart"/>
            <w:r w:rsidRPr="00CE5909">
              <w:rPr>
                <w:rFonts w:ascii="Bookman Old Style" w:eastAsia="Bookman Old Style" w:hAnsi="Bookman Old Style" w:cs="Bookman Old Style"/>
                <w:sz w:val="20"/>
                <w:szCs w:val="20"/>
                <w:lang w:val="es-ES_tradnl"/>
              </w:rPr>
              <w:t>Históric</w:t>
            </w:r>
            <w:proofErr w:type="spellEnd"/>
          </w:p>
        </w:tc>
      </w:tr>
      <w:tr w:rsidR="00382B3F" w:rsidRPr="00CE5909" w14:paraId="10CE4B91" w14:textId="77777777" w:rsidTr="00CE5909">
        <w:tc>
          <w:tcPr>
            <w:tcW w:w="4514" w:type="dxa"/>
            <w:shd w:val="clear" w:color="auto" w:fill="auto"/>
            <w:tcMar>
              <w:top w:w="100" w:type="dxa"/>
              <w:left w:w="100" w:type="dxa"/>
              <w:bottom w:w="100" w:type="dxa"/>
              <w:right w:w="100" w:type="dxa"/>
            </w:tcMar>
          </w:tcPr>
          <w:p w14:paraId="1B5590B1" w14:textId="77777777" w:rsidR="00382B3F" w:rsidRPr="00CE5909" w:rsidRDefault="00382B3F">
            <w:pPr>
              <w:widowControl w:val="0"/>
              <w:pBdr>
                <w:top w:val="nil"/>
                <w:left w:val="nil"/>
                <w:bottom w:val="nil"/>
                <w:right w:val="nil"/>
                <w:between w:val="nil"/>
              </w:pBdr>
              <w:spacing w:line="240" w:lineRule="auto"/>
              <w:rPr>
                <w:rFonts w:ascii="Calibri" w:eastAsia="Calibri" w:hAnsi="Calibri" w:cs="Calibri"/>
                <w:lang w:val="es-ES_tradnl"/>
              </w:rPr>
            </w:pPr>
          </w:p>
          <w:p w14:paraId="3C9C8DAC" w14:textId="77777777" w:rsidR="00382B3F" w:rsidRPr="00CE5909" w:rsidRDefault="00382B3F">
            <w:pPr>
              <w:widowControl w:val="0"/>
              <w:pBdr>
                <w:top w:val="nil"/>
                <w:left w:val="nil"/>
                <w:bottom w:val="nil"/>
                <w:right w:val="nil"/>
                <w:between w:val="nil"/>
              </w:pBdr>
              <w:spacing w:line="240" w:lineRule="auto"/>
              <w:rPr>
                <w:rFonts w:ascii="Calibri" w:eastAsia="Calibri" w:hAnsi="Calibri" w:cs="Calibri"/>
                <w:lang w:val="es-ES_tradnl"/>
              </w:rPr>
            </w:pPr>
          </w:p>
          <w:p w14:paraId="5CF3E23D" w14:textId="77777777" w:rsidR="00382B3F" w:rsidRPr="00CE5909" w:rsidRDefault="00000000">
            <w:pPr>
              <w:widowControl w:val="0"/>
              <w:pBdr>
                <w:top w:val="nil"/>
                <w:left w:val="nil"/>
                <w:bottom w:val="nil"/>
                <w:right w:val="nil"/>
                <w:between w:val="nil"/>
              </w:pBdr>
              <w:spacing w:line="240" w:lineRule="auto"/>
              <w:jc w:val="center"/>
              <w:rPr>
                <w:rFonts w:ascii="Calibri" w:eastAsia="Calibri" w:hAnsi="Calibri" w:cs="Calibri"/>
                <w:lang w:val="es-ES_tradnl"/>
              </w:rPr>
            </w:pPr>
            <w:r w:rsidRPr="00CE5909">
              <w:rPr>
                <w:rFonts w:ascii="Calibri" w:eastAsia="Calibri" w:hAnsi="Calibri" w:cs="Calibri"/>
                <w:noProof/>
                <w:lang w:val="es-ES_tradnl"/>
              </w:rPr>
              <w:drawing>
                <wp:inline distT="114300" distB="114300" distL="114300" distR="114300" wp14:anchorId="7FF8113E" wp14:editId="6ABA7879">
                  <wp:extent cx="1571625" cy="409575"/>
                  <wp:effectExtent l="0" t="0" r="0" b="0"/>
                  <wp:docPr id="6"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5"/>
                          <a:srcRect/>
                          <a:stretch>
                            <a:fillRect/>
                          </a:stretch>
                        </pic:blipFill>
                        <pic:spPr>
                          <a:xfrm>
                            <a:off x="0" y="0"/>
                            <a:ext cx="1571625" cy="409575"/>
                          </a:xfrm>
                          <a:prstGeom prst="rect">
                            <a:avLst/>
                          </a:prstGeom>
                          <a:ln/>
                        </pic:spPr>
                      </pic:pic>
                    </a:graphicData>
                  </a:graphic>
                </wp:inline>
              </w:drawing>
            </w:r>
          </w:p>
          <w:p w14:paraId="133B2770" w14:textId="77777777" w:rsidR="00382B3F" w:rsidRPr="00CE5909" w:rsidRDefault="00000000">
            <w:pPr>
              <w:widowControl w:val="0"/>
              <w:pBdr>
                <w:top w:val="nil"/>
                <w:left w:val="nil"/>
                <w:bottom w:val="nil"/>
                <w:right w:val="nil"/>
                <w:between w:val="nil"/>
              </w:pBdr>
              <w:spacing w:line="240" w:lineRule="auto"/>
              <w:jc w:val="center"/>
              <w:rPr>
                <w:rFonts w:ascii="Calibri" w:eastAsia="Calibri" w:hAnsi="Calibri" w:cs="Calibri"/>
                <w:b/>
                <w:sz w:val="24"/>
                <w:szCs w:val="24"/>
                <w:lang w:val="es-ES_tradnl"/>
              </w:rPr>
            </w:pPr>
            <w:r w:rsidRPr="00CE5909">
              <w:rPr>
                <w:rFonts w:ascii="Calibri" w:eastAsia="Calibri" w:hAnsi="Calibri" w:cs="Calibri"/>
                <w:b/>
                <w:sz w:val="24"/>
                <w:szCs w:val="24"/>
                <w:lang w:val="es-ES_tradnl"/>
              </w:rPr>
              <w:t xml:space="preserve">ELKIN RODOLFO OSPINA </w:t>
            </w:r>
            <w:proofErr w:type="spellStart"/>
            <w:r w:rsidRPr="00CE5909">
              <w:rPr>
                <w:rFonts w:ascii="Calibri" w:eastAsia="Calibri" w:hAnsi="Calibri" w:cs="Calibri"/>
                <w:b/>
                <w:sz w:val="24"/>
                <w:szCs w:val="24"/>
                <w:lang w:val="es-ES_tradnl"/>
              </w:rPr>
              <w:t>OSPINA</w:t>
            </w:r>
            <w:proofErr w:type="spellEnd"/>
          </w:p>
          <w:p w14:paraId="5F64AF07" w14:textId="77777777" w:rsidR="00382B3F" w:rsidRPr="00CE5909" w:rsidRDefault="00000000">
            <w:pPr>
              <w:widowControl w:val="0"/>
              <w:pBdr>
                <w:top w:val="nil"/>
                <w:left w:val="nil"/>
                <w:bottom w:val="nil"/>
                <w:right w:val="nil"/>
                <w:between w:val="nil"/>
              </w:pBdr>
              <w:spacing w:line="240" w:lineRule="auto"/>
              <w:jc w:val="center"/>
              <w:rPr>
                <w:rFonts w:ascii="Calibri" w:eastAsia="Calibri" w:hAnsi="Calibri" w:cs="Calibri"/>
                <w:sz w:val="24"/>
                <w:szCs w:val="24"/>
                <w:lang w:val="es-ES_tradnl"/>
              </w:rPr>
            </w:pPr>
            <w:r w:rsidRPr="00CE5909">
              <w:rPr>
                <w:rFonts w:ascii="Calibri" w:eastAsia="Calibri" w:hAnsi="Calibri" w:cs="Calibri"/>
                <w:sz w:val="24"/>
                <w:szCs w:val="24"/>
                <w:lang w:val="es-ES_tradnl"/>
              </w:rPr>
              <w:t>Representante a la Cámara</w:t>
            </w:r>
          </w:p>
          <w:p w14:paraId="349B9A5A" w14:textId="77777777" w:rsidR="00382B3F" w:rsidRPr="00CE5909" w:rsidRDefault="00000000">
            <w:pPr>
              <w:widowControl w:val="0"/>
              <w:pBdr>
                <w:top w:val="nil"/>
                <w:left w:val="nil"/>
                <w:bottom w:val="nil"/>
                <w:right w:val="nil"/>
                <w:between w:val="nil"/>
              </w:pBdr>
              <w:spacing w:line="240" w:lineRule="auto"/>
              <w:jc w:val="center"/>
              <w:rPr>
                <w:rFonts w:ascii="Calibri" w:eastAsia="Calibri" w:hAnsi="Calibri" w:cs="Calibri"/>
                <w:sz w:val="24"/>
                <w:szCs w:val="24"/>
                <w:lang w:val="es-ES_tradnl"/>
              </w:rPr>
            </w:pPr>
            <w:r w:rsidRPr="00CE5909">
              <w:rPr>
                <w:rFonts w:ascii="Calibri" w:eastAsia="Calibri" w:hAnsi="Calibri" w:cs="Calibri"/>
                <w:sz w:val="24"/>
                <w:szCs w:val="24"/>
                <w:lang w:val="es-ES_tradnl"/>
              </w:rPr>
              <w:t>Partido Alianza Verde</w:t>
            </w:r>
          </w:p>
        </w:tc>
        <w:tc>
          <w:tcPr>
            <w:tcW w:w="4514" w:type="dxa"/>
            <w:shd w:val="clear" w:color="auto" w:fill="auto"/>
            <w:tcMar>
              <w:top w:w="100" w:type="dxa"/>
              <w:left w:w="100" w:type="dxa"/>
              <w:bottom w:w="100" w:type="dxa"/>
              <w:right w:w="100" w:type="dxa"/>
            </w:tcMar>
          </w:tcPr>
          <w:p w14:paraId="507D3D5F" w14:textId="77777777" w:rsidR="00382B3F" w:rsidRPr="00CE5909" w:rsidRDefault="00000000">
            <w:pPr>
              <w:widowControl w:val="0"/>
              <w:spacing w:line="240" w:lineRule="auto"/>
              <w:rPr>
                <w:rFonts w:ascii="Bookman Old Style" w:eastAsia="Bookman Old Style" w:hAnsi="Bookman Old Style" w:cs="Bookman Old Style"/>
                <w:b/>
                <w:color w:val="231F20"/>
                <w:lang w:val="es-ES_tradnl"/>
              </w:rPr>
            </w:pPr>
            <w:r w:rsidRPr="00CE5909">
              <w:rPr>
                <w:noProof/>
                <w:sz w:val="24"/>
                <w:szCs w:val="24"/>
                <w:lang w:val="es-ES_tradnl"/>
              </w:rPr>
              <w:drawing>
                <wp:inline distT="114300" distB="114300" distL="114300" distR="114300" wp14:anchorId="0EACAB07" wp14:editId="1129E2B2">
                  <wp:extent cx="2657475" cy="841040"/>
                  <wp:effectExtent l="0" t="0" r="0" b="0"/>
                  <wp:docPr id="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2657475" cy="841040"/>
                          </a:xfrm>
                          <a:prstGeom prst="rect">
                            <a:avLst/>
                          </a:prstGeom>
                          <a:ln/>
                        </pic:spPr>
                      </pic:pic>
                    </a:graphicData>
                  </a:graphic>
                </wp:inline>
              </w:drawing>
            </w:r>
          </w:p>
          <w:p w14:paraId="6FA834B5" w14:textId="77777777" w:rsidR="00382B3F" w:rsidRPr="00CE5909" w:rsidRDefault="00000000">
            <w:pPr>
              <w:spacing w:line="240" w:lineRule="auto"/>
              <w:jc w:val="center"/>
              <w:rPr>
                <w:rFonts w:ascii="Bookman Old Style" w:eastAsia="Bookman Old Style" w:hAnsi="Bookman Old Style" w:cs="Bookman Old Style"/>
                <w:b/>
                <w:sz w:val="24"/>
                <w:szCs w:val="24"/>
                <w:lang w:val="es-ES_tradnl"/>
              </w:rPr>
            </w:pPr>
            <w:r w:rsidRPr="00CE5909">
              <w:rPr>
                <w:rFonts w:ascii="Bookman Old Style" w:eastAsia="Bookman Old Style" w:hAnsi="Bookman Old Style" w:cs="Bookman Old Style"/>
                <w:b/>
                <w:sz w:val="24"/>
                <w:szCs w:val="24"/>
                <w:lang w:val="es-ES_tradnl"/>
              </w:rPr>
              <w:t>CATHERINE JUVINAO CLAVIJO</w:t>
            </w:r>
          </w:p>
          <w:p w14:paraId="22FB03BC" w14:textId="77777777" w:rsidR="00382B3F" w:rsidRPr="00CE5909" w:rsidRDefault="00000000">
            <w:pPr>
              <w:spacing w:line="240" w:lineRule="auto"/>
              <w:jc w:val="center"/>
              <w:rPr>
                <w:rFonts w:ascii="Bookman Old Style" w:eastAsia="Bookman Old Style" w:hAnsi="Bookman Old Style" w:cs="Bookman Old Style"/>
                <w:sz w:val="24"/>
                <w:szCs w:val="24"/>
                <w:lang w:val="es-ES_tradnl"/>
              </w:rPr>
            </w:pPr>
            <w:r w:rsidRPr="00CE5909">
              <w:rPr>
                <w:rFonts w:ascii="Bookman Old Style" w:eastAsia="Bookman Old Style" w:hAnsi="Bookman Old Style" w:cs="Bookman Old Style"/>
                <w:sz w:val="24"/>
                <w:szCs w:val="24"/>
                <w:lang w:val="es-ES_tradnl"/>
              </w:rPr>
              <w:t xml:space="preserve">Representante a la Cámara </w:t>
            </w:r>
          </w:p>
          <w:p w14:paraId="12CB0011" w14:textId="77777777" w:rsidR="00382B3F" w:rsidRPr="00CE5909" w:rsidRDefault="00000000">
            <w:pPr>
              <w:spacing w:line="240" w:lineRule="auto"/>
              <w:jc w:val="center"/>
              <w:rPr>
                <w:rFonts w:ascii="Calibri" w:eastAsia="Calibri" w:hAnsi="Calibri" w:cs="Calibri"/>
                <w:lang w:val="es-ES_tradnl"/>
              </w:rPr>
            </w:pPr>
            <w:r w:rsidRPr="00CE5909">
              <w:rPr>
                <w:rFonts w:ascii="Bookman Old Style" w:eastAsia="Bookman Old Style" w:hAnsi="Bookman Old Style" w:cs="Bookman Old Style"/>
                <w:sz w:val="24"/>
                <w:szCs w:val="24"/>
                <w:lang w:val="es-ES_tradnl"/>
              </w:rPr>
              <w:t xml:space="preserve">Partido Alianza Verde </w:t>
            </w:r>
          </w:p>
        </w:tc>
      </w:tr>
      <w:tr w:rsidR="00382B3F" w:rsidRPr="00CE5909" w14:paraId="78BB1526" w14:textId="77777777" w:rsidTr="00CE5909">
        <w:tc>
          <w:tcPr>
            <w:tcW w:w="4514" w:type="dxa"/>
            <w:shd w:val="clear" w:color="auto" w:fill="auto"/>
            <w:tcMar>
              <w:top w:w="100" w:type="dxa"/>
              <w:left w:w="100" w:type="dxa"/>
              <w:bottom w:w="100" w:type="dxa"/>
              <w:right w:w="100" w:type="dxa"/>
            </w:tcMar>
          </w:tcPr>
          <w:p w14:paraId="5535C6C7" w14:textId="77777777" w:rsidR="00382B3F" w:rsidRPr="00CE5909" w:rsidRDefault="00000000">
            <w:pPr>
              <w:spacing w:line="240" w:lineRule="auto"/>
              <w:jc w:val="center"/>
              <w:rPr>
                <w:rFonts w:ascii="Times New Roman" w:eastAsia="Times New Roman" w:hAnsi="Times New Roman" w:cs="Times New Roman"/>
                <w:sz w:val="24"/>
                <w:szCs w:val="24"/>
                <w:lang w:val="es-ES_tradnl"/>
              </w:rPr>
            </w:pPr>
            <w:r w:rsidRPr="00CE5909">
              <w:rPr>
                <w:rFonts w:ascii="Times New Roman" w:eastAsia="Times New Roman" w:hAnsi="Times New Roman" w:cs="Times New Roman"/>
                <w:noProof/>
                <w:sz w:val="24"/>
                <w:szCs w:val="24"/>
                <w:lang w:val="es-ES_tradnl"/>
              </w:rPr>
              <w:drawing>
                <wp:inline distT="114300" distB="114300" distL="114300" distR="114300" wp14:anchorId="0EEA6E28" wp14:editId="52909D71">
                  <wp:extent cx="1469772" cy="465615"/>
                  <wp:effectExtent l="0" t="0" r="0" b="0"/>
                  <wp:docPr id="1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7"/>
                          <a:srcRect/>
                          <a:stretch>
                            <a:fillRect/>
                          </a:stretch>
                        </pic:blipFill>
                        <pic:spPr>
                          <a:xfrm>
                            <a:off x="0" y="0"/>
                            <a:ext cx="1469772" cy="465615"/>
                          </a:xfrm>
                          <a:prstGeom prst="rect">
                            <a:avLst/>
                          </a:prstGeom>
                          <a:ln/>
                        </pic:spPr>
                      </pic:pic>
                    </a:graphicData>
                  </a:graphic>
                </wp:inline>
              </w:drawing>
            </w:r>
          </w:p>
          <w:p w14:paraId="0B17969D" w14:textId="77777777" w:rsidR="00382B3F" w:rsidRPr="00CE5909" w:rsidRDefault="00382B3F">
            <w:pPr>
              <w:spacing w:line="240" w:lineRule="auto"/>
              <w:rPr>
                <w:rFonts w:ascii="Times New Roman" w:eastAsia="Times New Roman" w:hAnsi="Times New Roman" w:cs="Times New Roman"/>
                <w:sz w:val="24"/>
                <w:szCs w:val="24"/>
                <w:lang w:val="es-ES_tradnl"/>
              </w:rPr>
            </w:pPr>
          </w:p>
          <w:p w14:paraId="22F9C21B" w14:textId="77777777" w:rsidR="00382B3F" w:rsidRPr="00CE5909" w:rsidRDefault="00000000">
            <w:pPr>
              <w:widowControl w:val="0"/>
              <w:spacing w:line="240" w:lineRule="auto"/>
              <w:jc w:val="center"/>
              <w:rPr>
                <w:b/>
                <w:sz w:val="24"/>
                <w:szCs w:val="24"/>
                <w:lang w:val="es-ES_tradnl"/>
              </w:rPr>
            </w:pPr>
            <w:r w:rsidRPr="00CE5909">
              <w:rPr>
                <w:b/>
                <w:sz w:val="24"/>
                <w:szCs w:val="24"/>
                <w:lang w:val="es-ES_tradnl"/>
              </w:rPr>
              <w:t>DUVALIER SÁNCHEZ ARANGO</w:t>
            </w:r>
          </w:p>
          <w:p w14:paraId="62983AB5" w14:textId="77777777" w:rsidR="00382B3F" w:rsidRPr="00CE5909" w:rsidRDefault="00000000">
            <w:pPr>
              <w:widowControl w:val="0"/>
              <w:spacing w:line="240" w:lineRule="auto"/>
              <w:jc w:val="center"/>
              <w:rPr>
                <w:sz w:val="24"/>
                <w:szCs w:val="24"/>
                <w:lang w:val="es-ES_tradnl"/>
              </w:rPr>
            </w:pPr>
            <w:r w:rsidRPr="00CE5909">
              <w:rPr>
                <w:sz w:val="24"/>
                <w:szCs w:val="24"/>
                <w:lang w:val="es-ES_tradnl"/>
              </w:rPr>
              <w:t>Representante a la Cámara por el Valle del Cauca</w:t>
            </w:r>
          </w:p>
          <w:p w14:paraId="051114BD" w14:textId="77777777" w:rsidR="00382B3F" w:rsidRPr="00CE5909" w:rsidRDefault="00000000">
            <w:pPr>
              <w:widowControl w:val="0"/>
              <w:spacing w:line="240" w:lineRule="auto"/>
              <w:jc w:val="center"/>
              <w:rPr>
                <w:rFonts w:ascii="Calibri" w:eastAsia="Calibri" w:hAnsi="Calibri" w:cs="Calibri"/>
                <w:lang w:val="es-ES_tradnl"/>
              </w:rPr>
            </w:pPr>
            <w:r w:rsidRPr="00CE5909">
              <w:rPr>
                <w:sz w:val="24"/>
                <w:szCs w:val="24"/>
                <w:lang w:val="es-ES_tradnl"/>
              </w:rPr>
              <w:t>Partido Alianza Verde</w:t>
            </w:r>
          </w:p>
        </w:tc>
        <w:tc>
          <w:tcPr>
            <w:tcW w:w="4514" w:type="dxa"/>
            <w:shd w:val="clear" w:color="auto" w:fill="auto"/>
            <w:tcMar>
              <w:top w:w="100" w:type="dxa"/>
              <w:left w:w="100" w:type="dxa"/>
              <w:bottom w:w="100" w:type="dxa"/>
              <w:right w:w="100" w:type="dxa"/>
            </w:tcMar>
          </w:tcPr>
          <w:p w14:paraId="7B55481C" w14:textId="77777777" w:rsidR="00382B3F" w:rsidRPr="00CE5909" w:rsidRDefault="00000000">
            <w:pPr>
              <w:widowControl w:val="0"/>
              <w:spacing w:line="240" w:lineRule="auto"/>
              <w:jc w:val="center"/>
              <w:rPr>
                <w:b/>
                <w:lang w:val="es-ES_tradnl"/>
              </w:rPr>
            </w:pPr>
            <w:r w:rsidRPr="00CE5909">
              <w:rPr>
                <w:b/>
                <w:noProof/>
                <w:lang w:val="es-ES_tradnl"/>
              </w:rPr>
              <w:drawing>
                <wp:inline distT="114300" distB="114300" distL="114300" distR="114300" wp14:anchorId="10F4D8A3" wp14:editId="1C279DDD">
                  <wp:extent cx="1343025" cy="1128141"/>
                  <wp:effectExtent l="0" t="0" r="0" b="0"/>
                  <wp:docPr id="39"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8"/>
                          <a:srcRect/>
                          <a:stretch>
                            <a:fillRect/>
                          </a:stretch>
                        </pic:blipFill>
                        <pic:spPr>
                          <a:xfrm>
                            <a:off x="0" y="0"/>
                            <a:ext cx="1343025" cy="1128141"/>
                          </a:xfrm>
                          <a:prstGeom prst="rect">
                            <a:avLst/>
                          </a:prstGeom>
                          <a:ln/>
                        </pic:spPr>
                      </pic:pic>
                    </a:graphicData>
                  </a:graphic>
                </wp:inline>
              </w:drawing>
            </w:r>
          </w:p>
          <w:p w14:paraId="11BC55E2" w14:textId="77777777" w:rsidR="00382B3F" w:rsidRPr="00CE5909" w:rsidRDefault="00382B3F">
            <w:pPr>
              <w:widowControl w:val="0"/>
              <w:spacing w:line="240" w:lineRule="auto"/>
              <w:jc w:val="center"/>
              <w:rPr>
                <w:b/>
                <w:lang w:val="es-ES_tradnl"/>
              </w:rPr>
            </w:pPr>
          </w:p>
          <w:p w14:paraId="01376E63" w14:textId="77777777" w:rsidR="00382B3F" w:rsidRPr="00CE5909" w:rsidRDefault="00000000">
            <w:pPr>
              <w:spacing w:line="240" w:lineRule="auto"/>
              <w:jc w:val="center"/>
              <w:rPr>
                <w:rFonts w:ascii="Bookman Old Style" w:eastAsia="Bookman Old Style" w:hAnsi="Bookman Old Style" w:cs="Bookman Old Style"/>
                <w:b/>
                <w:sz w:val="20"/>
                <w:szCs w:val="20"/>
                <w:lang w:val="es-ES_tradnl"/>
              </w:rPr>
            </w:pPr>
            <w:r w:rsidRPr="00CE5909">
              <w:rPr>
                <w:rFonts w:ascii="Arial Narrow" w:eastAsia="Arial Narrow" w:hAnsi="Arial Narrow" w:cs="Arial Narrow"/>
                <w:b/>
                <w:sz w:val="24"/>
                <w:szCs w:val="24"/>
                <w:lang w:val="es-ES_tradnl"/>
              </w:rPr>
              <w:t>ALEJANDRO GARCÍA RIOS </w:t>
            </w:r>
          </w:p>
          <w:p w14:paraId="469270AE" w14:textId="77777777" w:rsidR="00382B3F" w:rsidRPr="00CE5909" w:rsidRDefault="00000000">
            <w:pPr>
              <w:spacing w:line="240" w:lineRule="auto"/>
              <w:jc w:val="center"/>
              <w:rPr>
                <w:rFonts w:ascii="Arial Narrow" w:eastAsia="Arial Narrow" w:hAnsi="Arial Narrow" w:cs="Arial Narrow"/>
                <w:sz w:val="24"/>
                <w:szCs w:val="24"/>
                <w:lang w:val="es-ES_tradnl"/>
              </w:rPr>
            </w:pPr>
            <w:r w:rsidRPr="00CE5909">
              <w:rPr>
                <w:rFonts w:ascii="Arial Narrow" w:eastAsia="Arial Narrow" w:hAnsi="Arial Narrow" w:cs="Arial Narrow"/>
                <w:sz w:val="24"/>
                <w:szCs w:val="24"/>
                <w:lang w:val="es-ES_tradnl"/>
              </w:rPr>
              <w:t>Representante a la Cámara Risaralda</w:t>
            </w:r>
          </w:p>
          <w:p w14:paraId="7AF99D33" w14:textId="77777777" w:rsidR="00382B3F" w:rsidRPr="00CE5909" w:rsidRDefault="00000000">
            <w:pPr>
              <w:spacing w:line="240" w:lineRule="auto"/>
              <w:jc w:val="center"/>
              <w:rPr>
                <w:rFonts w:ascii="Times New Roman" w:eastAsia="Times New Roman" w:hAnsi="Times New Roman" w:cs="Times New Roman"/>
                <w:sz w:val="24"/>
                <w:szCs w:val="24"/>
                <w:lang w:val="es-ES_tradnl"/>
              </w:rPr>
            </w:pPr>
            <w:r w:rsidRPr="00CE5909">
              <w:rPr>
                <w:rFonts w:ascii="Arial Narrow" w:eastAsia="Arial Narrow" w:hAnsi="Arial Narrow" w:cs="Arial Narrow"/>
                <w:sz w:val="24"/>
                <w:szCs w:val="24"/>
                <w:lang w:val="es-ES_tradnl"/>
              </w:rPr>
              <w:t>Partido Alianza Verd</w:t>
            </w:r>
            <w:r w:rsidRPr="00CE5909">
              <w:rPr>
                <w:rFonts w:ascii="Bookman Old Style" w:eastAsia="Bookman Old Style" w:hAnsi="Bookman Old Style" w:cs="Bookman Old Style"/>
                <w:sz w:val="20"/>
                <w:szCs w:val="20"/>
                <w:lang w:val="es-ES_tradnl"/>
              </w:rPr>
              <w:t xml:space="preserve">e </w:t>
            </w:r>
          </w:p>
          <w:p w14:paraId="55109899" w14:textId="77777777" w:rsidR="00382B3F" w:rsidRPr="00CE5909" w:rsidRDefault="00382B3F">
            <w:pPr>
              <w:widowControl w:val="0"/>
              <w:pBdr>
                <w:top w:val="nil"/>
                <w:left w:val="nil"/>
                <w:bottom w:val="nil"/>
                <w:right w:val="nil"/>
                <w:between w:val="nil"/>
              </w:pBdr>
              <w:spacing w:line="240" w:lineRule="auto"/>
              <w:rPr>
                <w:rFonts w:ascii="Calibri" w:eastAsia="Calibri" w:hAnsi="Calibri" w:cs="Calibri"/>
                <w:lang w:val="es-ES_tradnl"/>
              </w:rPr>
            </w:pPr>
          </w:p>
        </w:tc>
      </w:tr>
      <w:tr w:rsidR="00382B3F" w:rsidRPr="00CE5909" w14:paraId="146E406F" w14:textId="77777777" w:rsidTr="00CE5909">
        <w:tc>
          <w:tcPr>
            <w:tcW w:w="4514" w:type="dxa"/>
            <w:shd w:val="clear" w:color="auto" w:fill="auto"/>
            <w:tcMar>
              <w:top w:w="100" w:type="dxa"/>
              <w:left w:w="100" w:type="dxa"/>
              <w:bottom w:w="100" w:type="dxa"/>
              <w:right w:w="100" w:type="dxa"/>
            </w:tcMar>
          </w:tcPr>
          <w:p w14:paraId="3C273E67" w14:textId="77777777" w:rsidR="00382B3F" w:rsidRPr="00CE5909" w:rsidRDefault="00000000">
            <w:pPr>
              <w:spacing w:line="288" w:lineRule="auto"/>
              <w:jc w:val="center"/>
              <w:rPr>
                <w:rFonts w:ascii="Times New Roman" w:eastAsia="Times New Roman" w:hAnsi="Times New Roman" w:cs="Times New Roman"/>
                <w:sz w:val="24"/>
                <w:szCs w:val="24"/>
                <w:lang w:val="es-ES_tradnl"/>
              </w:rPr>
            </w:pPr>
            <w:r w:rsidRPr="00CE5909">
              <w:rPr>
                <w:rFonts w:ascii="Times New Roman" w:eastAsia="Times New Roman" w:hAnsi="Times New Roman" w:cs="Times New Roman"/>
                <w:noProof/>
                <w:sz w:val="24"/>
                <w:szCs w:val="24"/>
                <w:lang w:val="es-ES_tradnl"/>
              </w:rPr>
              <w:lastRenderedPageBreak/>
              <w:drawing>
                <wp:inline distT="114300" distB="114300" distL="114300" distR="114300" wp14:anchorId="36DFE70D" wp14:editId="46AFA74D">
                  <wp:extent cx="2095500" cy="520700"/>
                  <wp:effectExtent l="0" t="0" r="0" b="0"/>
                  <wp:docPr id="32"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9"/>
                          <a:srcRect/>
                          <a:stretch>
                            <a:fillRect/>
                          </a:stretch>
                        </pic:blipFill>
                        <pic:spPr>
                          <a:xfrm>
                            <a:off x="0" y="0"/>
                            <a:ext cx="2095500" cy="520700"/>
                          </a:xfrm>
                          <a:prstGeom prst="rect">
                            <a:avLst/>
                          </a:prstGeom>
                          <a:ln/>
                        </pic:spPr>
                      </pic:pic>
                    </a:graphicData>
                  </a:graphic>
                </wp:inline>
              </w:drawing>
            </w:r>
          </w:p>
          <w:p w14:paraId="4891C8F6" w14:textId="77777777" w:rsidR="00382B3F" w:rsidRPr="00CE5909" w:rsidRDefault="00382B3F">
            <w:pPr>
              <w:spacing w:line="240" w:lineRule="auto"/>
              <w:jc w:val="center"/>
              <w:rPr>
                <w:rFonts w:ascii="Times New Roman" w:eastAsia="Times New Roman" w:hAnsi="Times New Roman" w:cs="Times New Roman"/>
                <w:sz w:val="24"/>
                <w:szCs w:val="24"/>
                <w:lang w:val="es-ES_tradnl"/>
              </w:rPr>
            </w:pPr>
          </w:p>
          <w:p w14:paraId="1BD77384" w14:textId="77777777" w:rsidR="00382B3F" w:rsidRPr="00CE5909" w:rsidRDefault="00382B3F">
            <w:pPr>
              <w:spacing w:line="240" w:lineRule="auto"/>
              <w:jc w:val="center"/>
              <w:rPr>
                <w:rFonts w:ascii="Times New Roman" w:eastAsia="Times New Roman" w:hAnsi="Times New Roman" w:cs="Times New Roman"/>
                <w:sz w:val="24"/>
                <w:szCs w:val="24"/>
                <w:lang w:val="es-ES_tradnl"/>
              </w:rPr>
            </w:pPr>
          </w:p>
          <w:p w14:paraId="337742E1" w14:textId="77777777" w:rsidR="00382B3F" w:rsidRPr="00CE5909" w:rsidRDefault="00000000">
            <w:pPr>
              <w:spacing w:line="288" w:lineRule="auto"/>
              <w:jc w:val="center"/>
              <w:rPr>
                <w:rFonts w:ascii="Bookman Old Style" w:eastAsia="Bookman Old Style" w:hAnsi="Bookman Old Style" w:cs="Bookman Old Style"/>
                <w:b/>
                <w:sz w:val="24"/>
                <w:szCs w:val="24"/>
                <w:lang w:val="es-ES_tradnl"/>
              </w:rPr>
            </w:pPr>
            <w:r w:rsidRPr="00CE5909">
              <w:rPr>
                <w:rFonts w:ascii="Bookman Old Style" w:eastAsia="Bookman Old Style" w:hAnsi="Bookman Old Style" w:cs="Bookman Old Style"/>
                <w:b/>
                <w:sz w:val="24"/>
                <w:szCs w:val="24"/>
                <w:lang w:val="es-ES_tradnl"/>
              </w:rPr>
              <w:t xml:space="preserve">FABIÁN DÍAZ PLATA </w:t>
            </w:r>
          </w:p>
          <w:p w14:paraId="014D86DC" w14:textId="77777777" w:rsidR="00382B3F" w:rsidRPr="00CE5909" w:rsidRDefault="00000000">
            <w:pPr>
              <w:spacing w:line="288" w:lineRule="auto"/>
              <w:jc w:val="center"/>
              <w:rPr>
                <w:rFonts w:ascii="Bookman Old Style" w:eastAsia="Bookman Old Style" w:hAnsi="Bookman Old Style" w:cs="Bookman Old Style"/>
                <w:sz w:val="24"/>
                <w:szCs w:val="24"/>
                <w:lang w:val="es-ES_tradnl"/>
              </w:rPr>
            </w:pPr>
            <w:r w:rsidRPr="00CE5909">
              <w:rPr>
                <w:rFonts w:ascii="Bookman Old Style" w:eastAsia="Bookman Old Style" w:hAnsi="Bookman Old Style" w:cs="Bookman Old Style"/>
                <w:sz w:val="24"/>
                <w:szCs w:val="24"/>
                <w:lang w:val="es-ES_tradnl"/>
              </w:rPr>
              <w:t xml:space="preserve">Senador de la República </w:t>
            </w:r>
          </w:p>
          <w:p w14:paraId="163B6696" w14:textId="77777777" w:rsidR="00382B3F" w:rsidRPr="00CE5909" w:rsidRDefault="00000000">
            <w:pPr>
              <w:spacing w:line="288" w:lineRule="auto"/>
              <w:jc w:val="center"/>
              <w:rPr>
                <w:rFonts w:ascii="Bookman Old Style" w:eastAsia="Bookman Old Style" w:hAnsi="Bookman Old Style" w:cs="Bookman Old Style"/>
                <w:sz w:val="24"/>
                <w:szCs w:val="24"/>
                <w:lang w:val="es-ES_tradnl"/>
              </w:rPr>
            </w:pPr>
            <w:r w:rsidRPr="00CE5909">
              <w:rPr>
                <w:rFonts w:ascii="Bookman Old Style" w:eastAsia="Bookman Old Style" w:hAnsi="Bookman Old Style" w:cs="Bookman Old Style"/>
                <w:sz w:val="24"/>
                <w:szCs w:val="24"/>
                <w:lang w:val="es-ES_tradnl"/>
              </w:rPr>
              <w:t>Partido Alianza Verde</w:t>
            </w:r>
          </w:p>
          <w:p w14:paraId="7FDB58F6" w14:textId="77777777" w:rsidR="00382B3F" w:rsidRPr="00CE5909" w:rsidRDefault="00382B3F">
            <w:pPr>
              <w:spacing w:line="240" w:lineRule="auto"/>
              <w:jc w:val="center"/>
              <w:rPr>
                <w:rFonts w:ascii="Times New Roman" w:eastAsia="Times New Roman" w:hAnsi="Times New Roman" w:cs="Times New Roman"/>
                <w:sz w:val="24"/>
                <w:szCs w:val="24"/>
                <w:lang w:val="es-ES_tradnl"/>
              </w:rPr>
            </w:pPr>
          </w:p>
          <w:p w14:paraId="1CF0E438" w14:textId="77777777" w:rsidR="00382B3F" w:rsidRPr="00CE5909" w:rsidRDefault="00382B3F">
            <w:pPr>
              <w:spacing w:line="240" w:lineRule="auto"/>
              <w:jc w:val="center"/>
              <w:rPr>
                <w:rFonts w:ascii="Times New Roman" w:eastAsia="Times New Roman" w:hAnsi="Times New Roman" w:cs="Times New Roman"/>
                <w:sz w:val="24"/>
                <w:szCs w:val="24"/>
                <w:lang w:val="es-ES_tradnl"/>
              </w:rPr>
            </w:pPr>
          </w:p>
        </w:tc>
        <w:tc>
          <w:tcPr>
            <w:tcW w:w="4514" w:type="dxa"/>
            <w:shd w:val="clear" w:color="auto" w:fill="auto"/>
            <w:tcMar>
              <w:top w:w="100" w:type="dxa"/>
              <w:left w:w="100" w:type="dxa"/>
              <w:bottom w:w="100" w:type="dxa"/>
              <w:right w:w="100" w:type="dxa"/>
            </w:tcMar>
          </w:tcPr>
          <w:p w14:paraId="60700A8A" w14:textId="77777777" w:rsidR="00382B3F" w:rsidRPr="00CE5909" w:rsidRDefault="00000000">
            <w:pPr>
              <w:jc w:val="both"/>
              <w:rPr>
                <w:rFonts w:ascii="Times New Roman" w:eastAsia="Times New Roman" w:hAnsi="Times New Roman" w:cs="Times New Roman"/>
                <w:sz w:val="24"/>
                <w:szCs w:val="24"/>
                <w:lang w:val="es-ES_tradnl"/>
              </w:rPr>
            </w:pPr>
            <w:r w:rsidRPr="00CE5909">
              <w:rPr>
                <w:rFonts w:ascii="Times New Roman" w:eastAsia="Times New Roman" w:hAnsi="Times New Roman" w:cs="Times New Roman"/>
                <w:noProof/>
                <w:sz w:val="24"/>
                <w:szCs w:val="24"/>
                <w:lang w:val="es-ES_tradnl"/>
              </w:rPr>
              <w:drawing>
                <wp:inline distT="114300" distB="114300" distL="114300" distR="114300" wp14:anchorId="5BB21D0C" wp14:editId="5B113AA9">
                  <wp:extent cx="2724150" cy="1282700"/>
                  <wp:effectExtent l="0" t="0" r="0" b="0"/>
                  <wp:docPr id="3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2724150" cy="1282700"/>
                          </a:xfrm>
                          <a:prstGeom prst="rect">
                            <a:avLst/>
                          </a:prstGeom>
                          <a:ln/>
                        </pic:spPr>
                      </pic:pic>
                    </a:graphicData>
                  </a:graphic>
                </wp:inline>
              </w:drawing>
            </w:r>
          </w:p>
          <w:p w14:paraId="455133F0" w14:textId="77777777" w:rsidR="00382B3F" w:rsidRPr="00CE5909" w:rsidRDefault="00000000">
            <w:pPr>
              <w:jc w:val="both"/>
              <w:rPr>
                <w:b/>
                <w:sz w:val="24"/>
                <w:szCs w:val="24"/>
                <w:lang w:val="es-ES_tradnl"/>
              </w:rPr>
            </w:pPr>
            <w:r w:rsidRPr="00CE5909">
              <w:rPr>
                <w:b/>
                <w:sz w:val="24"/>
                <w:szCs w:val="24"/>
                <w:lang w:val="es-ES_tradnl"/>
              </w:rPr>
              <w:t>JUAN SEBASTIÁN GÓMEZ GONZÁLEZ</w:t>
            </w:r>
          </w:p>
          <w:p w14:paraId="574255ED" w14:textId="77777777" w:rsidR="00382B3F" w:rsidRPr="00CE5909" w:rsidRDefault="00000000">
            <w:pPr>
              <w:jc w:val="both"/>
              <w:rPr>
                <w:sz w:val="24"/>
                <w:szCs w:val="24"/>
                <w:lang w:val="es-ES_tradnl"/>
              </w:rPr>
            </w:pPr>
            <w:r w:rsidRPr="00CE5909">
              <w:rPr>
                <w:sz w:val="24"/>
                <w:szCs w:val="24"/>
                <w:lang w:val="es-ES_tradnl"/>
              </w:rPr>
              <w:t>Representante a la Cámara por Caldas</w:t>
            </w:r>
          </w:p>
          <w:p w14:paraId="26E759D6" w14:textId="77777777" w:rsidR="00382B3F" w:rsidRPr="00CE5909" w:rsidRDefault="00000000">
            <w:pPr>
              <w:jc w:val="both"/>
              <w:rPr>
                <w:b/>
                <w:lang w:val="es-ES_tradnl"/>
              </w:rPr>
            </w:pPr>
            <w:r w:rsidRPr="00CE5909">
              <w:rPr>
                <w:sz w:val="24"/>
                <w:szCs w:val="24"/>
                <w:lang w:val="es-ES_tradnl"/>
              </w:rPr>
              <w:t>Nuevo Liberalismo</w:t>
            </w:r>
          </w:p>
        </w:tc>
      </w:tr>
      <w:tr w:rsidR="00382B3F" w:rsidRPr="00CE5909" w14:paraId="15C25EDD" w14:textId="77777777" w:rsidTr="00CE5909">
        <w:tc>
          <w:tcPr>
            <w:tcW w:w="4514" w:type="dxa"/>
            <w:shd w:val="clear" w:color="auto" w:fill="auto"/>
            <w:tcMar>
              <w:top w:w="100" w:type="dxa"/>
              <w:left w:w="100" w:type="dxa"/>
              <w:bottom w:w="100" w:type="dxa"/>
              <w:right w:w="100" w:type="dxa"/>
            </w:tcMar>
          </w:tcPr>
          <w:p w14:paraId="64AAA60F" w14:textId="77777777" w:rsidR="00382B3F" w:rsidRPr="00CE5909" w:rsidRDefault="00382B3F">
            <w:pPr>
              <w:spacing w:line="288" w:lineRule="auto"/>
              <w:rPr>
                <w:rFonts w:ascii="Times New Roman" w:eastAsia="Times New Roman" w:hAnsi="Times New Roman" w:cs="Times New Roman"/>
                <w:sz w:val="24"/>
                <w:szCs w:val="24"/>
                <w:lang w:val="es-ES_tradnl"/>
              </w:rPr>
            </w:pPr>
          </w:p>
          <w:p w14:paraId="01B16F16" w14:textId="77777777" w:rsidR="00382B3F" w:rsidRPr="00CE5909" w:rsidRDefault="00000000">
            <w:pPr>
              <w:spacing w:line="288" w:lineRule="auto"/>
              <w:jc w:val="center"/>
              <w:rPr>
                <w:rFonts w:ascii="Times New Roman" w:eastAsia="Times New Roman" w:hAnsi="Times New Roman" w:cs="Times New Roman"/>
                <w:b/>
                <w:sz w:val="24"/>
                <w:szCs w:val="24"/>
                <w:lang w:val="es-ES_tradnl"/>
              </w:rPr>
            </w:pPr>
            <w:r w:rsidRPr="00CE5909">
              <w:rPr>
                <w:rFonts w:ascii="Times New Roman" w:eastAsia="Times New Roman" w:hAnsi="Times New Roman" w:cs="Times New Roman"/>
                <w:noProof/>
                <w:sz w:val="24"/>
                <w:szCs w:val="24"/>
                <w:lang w:val="es-ES_tradnl"/>
              </w:rPr>
              <w:drawing>
                <wp:inline distT="114300" distB="114300" distL="114300" distR="114300" wp14:anchorId="3F04556A" wp14:editId="244D8C31">
                  <wp:extent cx="2257425" cy="1109001"/>
                  <wp:effectExtent l="0" t="0" r="0" b="0"/>
                  <wp:docPr id="1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1"/>
                          <a:srcRect t="23837" b="10959"/>
                          <a:stretch>
                            <a:fillRect/>
                          </a:stretch>
                        </pic:blipFill>
                        <pic:spPr>
                          <a:xfrm>
                            <a:off x="0" y="0"/>
                            <a:ext cx="2257425" cy="1109001"/>
                          </a:xfrm>
                          <a:prstGeom prst="rect">
                            <a:avLst/>
                          </a:prstGeom>
                          <a:ln/>
                        </pic:spPr>
                      </pic:pic>
                    </a:graphicData>
                  </a:graphic>
                </wp:inline>
              </w:drawing>
            </w:r>
            <w:r w:rsidRPr="00CE5909">
              <w:rPr>
                <w:rFonts w:ascii="Times New Roman" w:eastAsia="Times New Roman" w:hAnsi="Times New Roman" w:cs="Times New Roman"/>
                <w:b/>
                <w:sz w:val="24"/>
                <w:szCs w:val="24"/>
                <w:lang w:val="es-ES_tradnl"/>
              </w:rPr>
              <w:t>GLORIA INÉS FLÓREZ SCHNEIDER</w:t>
            </w:r>
          </w:p>
          <w:p w14:paraId="0EFF461C" w14:textId="77777777" w:rsidR="00382B3F" w:rsidRPr="00CE5909" w:rsidRDefault="00000000">
            <w:pPr>
              <w:spacing w:line="288" w:lineRule="auto"/>
              <w:jc w:val="center"/>
              <w:rPr>
                <w:rFonts w:ascii="Times New Roman" w:eastAsia="Times New Roman" w:hAnsi="Times New Roman" w:cs="Times New Roman"/>
                <w:sz w:val="24"/>
                <w:szCs w:val="24"/>
                <w:lang w:val="es-ES_tradnl"/>
              </w:rPr>
            </w:pPr>
            <w:r w:rsidRPr="00CE5909">
              <w:rPr>
                <w:rFonts w:ascii="Times New Roman" w:eastAsia="Times New Roman" w:hAnsi="Times New Roman" w:cs="Times New Roman"/>
                <w:sz w:val="24"/>
                <w:szCs w:val="24"/>
                <w:lang w:val="es-ES_tradnl"/>
              </w:rPr>
              <w:t>Senadora de la República</w:t>
            </w:r>
          </w:p>
          <w:p w14:paraId="72314C9B" w14:textId="77777777" w:rsidR="00382B3F" w:rsidRPr="00CE5909" w:rsidRDefault="00000000">
            <w:pPr>
              <w:spacing w:line="288" w:lineRule="auto"/>
              <w:jc w:val="center"/>
              <w:rPr>
                <w:rFonts w:ascii="Times New Roman" w:eastAsia="Times New Roman" w:hAnsi="Times New Roman" w:cs="Times New Roman"/>
                <w:sz w:val="24"/>
                <w:szCs w:val="24"/>
                <w:lang w:val="es-ES_tradnl"/>
              </w:rPr>
            </w:pPr>
            <w:r w:rsidRPr="00CE5909">
              <w:rPr>
                <w:rFonts w:ascii="Times New Roman" w:eastAsia="Times New Roman" w:hAnsi="Times New Roman" w:cs="Times New Roman"/>
                <w:sz w:val="24"/>
                <w:szCs w:val="24"/>
                <w:lang w:val="es-ES_tradnl"/>
              </w:rPr>
              <w:t>Pacto Histórico</w:t>
            </w:r>
          </w:p>
        </w:tc>
        <w:tc>
          <w:tcPr>
            <w:tcW w:w="4514" w:type="dxa"/>
            <w:shd w:val="clear" w:color="auto" w:fill="auto"/>
            <w:tcMar>
              <w:top w:w="100" w:type="dxa"/>
              <w:left w:w="100" w:type="dxa"/>
              <w:bottom w:w="100" w:type="dxa"/>
              <w:right w:w="100" w:type="dxa"/>
            </w:tcMar>
          </w:tcPr>
          <w:p w14:paraId="6854BC22" w14:textId="77777777" w:rsidR="00382B3F" w:rsidRPr="00CE5909" w:rsidRDefault="00382B3F">
            <w:pPr>
              <w:jc w:val="both"/>
              <w:rPr>
                <w:rFonts w:ascii="Times New Roman" w:eastAsia="Times New Roman" w:hAnsi="Times New Roman" w:cs="Times New Roman"/>
                <w:sz w:val="24"/>
                <w:szCs w:val="24"/>
                <w:lang w:val="es-ES_tradnl"/>
              </w:rPr>
            </w:pPr>
          </w:p>
        </w:tc>
      </w:tr>
    </w:tbl>
    <w:p w14:paraId="5CBDF716" w14:textId="77777777" w:rsidR="00382B3F" w:rsidRPr="00CE5909" w:rsidRDefault="00000000">
      <w:pPr>
        <w:tabs>
          <w:tab w:val="left" w:pos="1920"/>
          <w:tab w:val="left" w:pos="2805"/>
        </w:tabs>
        <w:spacing w:after="160" w:line="240" w:lineRule="auto"/>
        <w:jc w:val="both"/>
        <w:rPr>
          <w:rFonts w:ascii="Calibri" w:eastAsia="Calibri" w:hAnsi="Calibri" w:cs="Calibri"/>
          <w:lang w:val="es-ES_tradnl"/>
        </w:rPr>
      </w:pPr>
      <w:r w:rsidRPr="00CE5909">
        <w:rPr>
          <w:rFonts w:ascii="Calibri" w:eastAsia="Calibri" w:hAnsi="Calibri" w:cs="Calibri"/>
          <w:lang w:val="es-ES_tradnl"/>
        </w:rPr>
        <w:tab/>
      </w:r>
    </w:p>
    <w:p w14:paraId="7EBCE6AC" w14:textId="77777777" w:rsidR="00382B3F" w:rsidRPr="00CE5909" w:rsidRDefault="00382B3F">
      <w:pPr>
        <w:spacing w:line="240" w:lineRule="auto"/>
        <w:jc w:val="both"/>
        <w:rPr>
          <w:rFonts w:ascii="Times New Roman" w:eastAsia="Times New Roman" w:hAnsi="Times New Roman" w:cs="Times New Roman"/>
          <w:sz w:val="24"/>
          <w:szCs w:val="24"/>
          <w:lang w:val="es-ES_tradnl"/>
        </w:rPr>
      </w:pPr>
    </w:p>
    <w:tbl>
      <w:tblPr>
        <w:tblStyle w:val="a1"/>
        <w:tblW w:w="9350" w:type="dxa"/>
        <w:tblInd w:w="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675"/>
        <w:gridCol w:w="4675"/>
      </w:tblGrid>
      <w:tr w:rsidR="00382B3F" w:rsidRPr="00CE5909" w14:paraId="54A5AF8C" w14:textId="77777777">
        <w:tc>
          <w:tcPr>
            <w:tcW w:w="4675" w:type="dxa"/>
            <w:tcBorders>
              <w:top w:val="single" w:sz="4" w:space="0" w:color="FFFFFF"/>
              <w:left w:val="single" w:sz="4" w:space="0" w:color="FFFFFF"/>
              <w:bottom w:val="single" w:sz="4" w:space="0" w:color="FFFFFF"/>
              <w:right w:val="single" w:sz="4" w:space="0" w:color="FFFFFF"/>
            </w:tcBorders>
          </w:tcPr>
          <w:p w14:paraId="2FEA52F7" w14:textId="77777777" w:rsidR="00382B3F" w:rsidRPr="00CE5909" w:rsidRDefault="00382B3F">
            <w:pPr>
              <w:spacing w:line="240" w:lineRule="auto"/>
              <w:rPr>
                <w:rFonts w:ascii="Times New Roman" w:eastAsia="Times New Roman" w:hAnsi="Times New Roman" w:cs="Times New Roman"/>
                <w:b/>
                <w:sz w:val="24"/>
                <w:szCs w:val="24"/>
                <w:lang w:val="es-ES_tradnl"/>
              </w:rPr>
            </w:pPr>
          </w:p>
          <w:p w14:paraId="4B7D9895" w14:textId="77777777" w:rsidR="00382B3F" w:rsidRPr="00CE5909" w:rsidRDefault="00382B3F">
            <w:pPr>
              <w:spacing w:line="240" w:lineRule="auto"/>
              <w:rPr>
                <w:rFonts w:ascii="Times New Roman" w:eastAsia="Times New Roman" w:hAnsi="Times New Roman" w:cs="Times New Roman"/>
                <w:b/>
                <w:sz w:val="24"/>
                <w:szCs w:val="24"/>
                <w:lang w:val="es-ES_tradnl"/>
              </w:rPr>
            </w:pPr>
          </w:p>
          <w:p w14:paraId="2C537794" w14:textId="77777777" w:rsidR="00382B3F" w:rsidRPr="00CE5909" w:rsidRDefault="00382B3F">
            <w:pPr>
              <w:spacing w:line="240" w:lineRule="auto"/>
              <w:rPr>
                <w:rFonts w:ascii="Times New Roman" w:eastAsia="Times New Roman" w:hAnsi="Times New Roman" w:cs="Times New Roman"/>
                <w:b/>
                <w:sz w:val="24"/>
                <w:szCs w:val="24"/>
                <w:lang w:val="es-ES_tradnl"/>
              </w:rPr>
            </w:pPr>
          </w:p>
          <w:p w14:paraId="191F2E60" w14:textId="77777777" w:rsidR="00382B3F" w:rsidRPr="00CE5909" w:rsidRDefault="00382B3F">
            <w:pPr>
              <w:spacing w:line="240" w:lineRule="auto"/>
              <w:rPr>
                <w:rFonts w:ascii="Times New Roman" w:eastAsia="Times New Roman" w:hAnsi="Times New Roman" w:cs="Times New Roman"/>
                <w:b/>
                <w:sz w:val="24"/>
                <w:szCs w:val="24"/>
                <w:lang w:val="es-ES_tradnl"/>
              </w:rPr>
            </w:pPr>
          </w:p>
          <w:p w14:paraId="5C42E8E6" w14:textId="77777777" w:rsidR="00382B3F" w:rsidRPr="00CE5909" w:rsidRDefault="00382B3F">
            <w:pPr>
              <w:spacing w:line="240" w:lineRule="auto"/>
              <w:rPr>
                <w:rFonts w:ascii="Times New Roman" w:eastAsia="Times New Roman" w:hAnsi="Times New Roman" w:cs="Times New Roman"/>
                <w:b/>
                <w:sz w:val="24"/>
                <w:szCs w:val="24"/>
                <w:lang w:val="es-ES_tradnl"/>
              </w:rPr>
            </w:pPr>
          </w:p>
          <w:p w14:paraId="0DED9919" w14:textId="77777777" w:rsidR="00382B3F" w:rsidRPr="00CE5909" w:rsidRDefault="00382B3F">
            <w:pPr>
              <w:spacing w:line="240" w:lineRule="auto"/>
              <w:rPr>
                <w:rFonts w:ascii="Times New Roman" w:eastAsia="Times New Roman" w:hAnsi="Times New Roman" w:cs="Times New Roman"/>
                <w:b/>
                <w:sz w:val="24"/>
                <w:szCs w:val="24"/>
                <w:lang w:val="es-ES_tradnl"/>
              </w:rPr>
            </w:pPr>
          </w:p>
          <w:p w14:paraId="6F1709E1" w14:textId="77777777" w:rsidR="00382B3F" w:rsidRPr="00CE5909" w:rsidRDefault="00382B3F">
            <w:pPr>
              <w:spacing w:line="240" w:lineRule="auto"/>
              <w:rPr>
                <w:rFonts w:ascii="Times New Roman" w:eastAsia="Times New Roman" w:hAnsi="Times New Roman" w:cs="Times New Roman"/>
                <w:b/>
                <w:sz w:val="24"/>
                <w:szCs w:val="24"/>
                <w:lang w:val="es-ES_tradnl"/>
              </w:rPr>
            </w:pPr>
          </w:p>
          <w:p w14:paraId="61E2E69C" w14:textId="77777777" w:rsidR="00382B3F" w:rsidRPr="00CE5909" w:rsidRDefault="00382B3F">
            <w:pPr>
              <w:spacing w:line="240" w:lineRule="auto"/>
              <w:rPr>
                <w:rFonts w:ascii="Calibri" w:eastAsia="Calibri" w:hAnsi="Calibri" w:cs="Calibri"/>
                <w:lang w:val="es-ES_tradnl"/>
              </w:rPr>
            </w:pPr>
          </w:p>
        </w:tc>
        <w:tc>
          <w:tcPr>
            <w:tcW w:w="4675" w:type="dxa"/>
            <w:tcBorders>
              <w:top w:val="single" w:sz="4" w:space="0" w:color="FFFFFF"/>
              <w:left w:val="single" w:sz="4" w:space="0" w:color="FFFFFF"/>
              <w:bottom w:val="single" w:sz="4" w:space="0" w:color="FFFFFF"/>
              <w:right w:val="single" w:sz="4" w:space="0" w:color="FFFFFF"/>
            </w:tcBorders>
          </w:tcPr>
          <w:p w14:paraId="58B5E1D6" w14:textId="77777777" w:rsidR="00382B3F" w:rsidRPr="00CE5909" w:rsidRDefault="00382B3F">
            <w:pPr>
              <w:spacing w:after="100" w:line="240" w:lineRule="auto"/>
              <w:rPr>
                <w:rFonts w:ascii="Times New Roman" w:eastAsia="Times New Roman" w:hAnsi="Times New Roman" w:cs="Times New Roman"/>
                <w:b/>
                <w:lang w:val="es-ES_tradnl"/>
              </w:rPr>
            </w:pPr>
          </w:p>
        </w:tc>
      </w:tr>
    </w:tbl>
    <w:p w14:paraId="78435214" w14:textId="63528B03" w:rsidR="00382B3F" w:rsidRPr="00CE5909" w:rsidRDefault="00382B3F">
      <w:pPr>
        <w:spacing w:after="160" w:line="360" w:lineRule="auto"/>
        <w:rPr>
          <w:rFonts w:ascii="Calibri" w:eastAsia="Calibri" w:hAnsi="Calibri" w:cs="Calibri"/>
          <w:b/>
          <w:lang w:val="es-ES_tradnl"/>
        </w:rPr>
      </w:pPr>
    </w:p>
    <w:p w14:paraId="70ABCFD3" w14:textId="0A50B469" w:rsidR="00CE5909" w:rsidRPr="00CE5909" w:rsidRDefault="00CE5909">
      <w:pPr>
        <w:spacing w:after="160" w:line="360" w:lineRule="auto"/>
        <w:rPr>
          <w:rFonts w:ascii="Calibri" w:eastAsia="Calibri" w:hAnsi="Calibri" w:cs="Calibri"/>
          <w:b/>
          <w:lang w:val="es-ES_tradnl"/>
        </w:rPr>
      </w:pPr>
    </w:p>
    <w:p w14:paraId="5525E334" w14:textId="77777777" w:rsidR="00CE5909" w:rsidRPr="00CE5909" w:rsidRDefault="00CE5909">
      <w:pPr>
        <w:spacing w:after="160" w:line="360" w:lineRule="auto"/>
        <w:rPr>
          <w:rFonts w:ascii="Calibri" w:eastAsia="Calibri" w:hAnsi="Calibri" w:cs="Calibri"/>
          <w:b/>
          <w:lang w:val="es-ES_tradnl"/>
        </w:rPr>
      </w:pPr>
    </w:p>
    <w:p w14:paraId="49B0BA1B" w14:textId="77777777" w:rsidR="00382B3F" w:rsidRPr="00CE5909" w:rsidRDefault="00382B3F">
      <w:pPr>
        <w:spacing w:after="160" w:line="360" w:lineRule="auto"/>
        <w:jc w:val="center"/>
        <w:rPr>
          <w:rFonts w:ascii="Calibri" w:eastAsia="Calibri" w:hAnsi="Calibri" w:cs="Calibri"/>
          <w:b/>
          <w:lang w:val="es-ES_tradnl"/>
        </w:rPr>
      </w:pPr>
    </w:p>
    <w:p w14:paraId="1BE08CEE" w14:textId="77777777" w:rsidR="00382B3F" w:rsidRPr="00CE5909" w:rsidRDefault="00382B3F">
      <w:pPr>
        <w:spacing w:after="160" w:line="360" w:lineRule="auto"/>
        <w:jc w:val="center"/>
        <w:rPr>
          <w:rFonts w:ascii="Calibri" w:eastAsia="Calibri" w:hAnsi="Calibri" w:cs="Calibri"/>
          <w:b/>
          <w:lang w:val="es-ES_tradnl"/>
        </w:rPr>
      </w:pPr>
    </w:p>
    <w:p w14:paraId="108B4840" w14:textId="77777777" w:rsidR="00382B3F" w:rsidRPr="00CE5909" w:rsidRDefault="00382B3F">
      <w:pPr>
        <w:spacing w:after="160" w:line="360" w:lineRule="auto"/>
        <w:rPr>
          <w:rFonts w:ascii="Calibri" w:eastAsia="Calibri" w:hAnsi="Calibri" w:cs="Calibri"/>
          <w:b/>
          <w:lang w:val="es-ES_tradnl"/>
        </w:rPr>
      </w:pPr>
    </w:p>
    <w:p w14:paraId="4A5F8528" w14:textId="77777777" w:rsidR="00382B3F" w:rsidRPr="00CE5909" w:rsidRDefault="00000000">
      <w:pPr>
        <w:jc w:val="center"/>
        <w:rPr>
          <w:rFonts w:ascii="Calibri" w:eastAsia="Calibri" w:hAnsi="Calibri" w:cs="Calibri"/>
          <w:b/>
          <w:lang w:val="es-ES_tradnl"/>
        </w:rPr>
      </w:pPr>
      <w:r w:rsidRPr="00CE5909">
        <w:rPr>
          <w:rFonts w:ascii="Calibri" w:eastAsia="Calibri" w:hAnsi="Calibri" w:cs="Calibri"/>
          <w:b/>
          <w:lang w:val="es-ES_tradnl"/>
        </w:rPr>
        <w:lastRenderedPageBreak/>
        <w:t>PROYECTO DE ACTO LEGISLATIVO No.</w:t>
      </w:r>
    </w:p>
    <w:p w14:paraId="4D843B6D" w14:textId="77777777" w:rsidR="00382B3F" w:rsidRPr="00CE5909" w:rsidRDefault="00000000">
      <w:pPr>
        <w:jc w:val="center"/>
        <w:rPr>
          <w:rFonts w:ascii="Calibri" w:eastAsia="Calibri" w:hAnsi="Calibri" w:cs="Calibri"/>
          <w:b/>
          <w:lang w:val="es-ES_tradnl"/>
        </w:rPr>
      </w:pPr>
      <w:r w:rsidRPr="00CE5909">
        <w:rPr>
          <w:rFonts w:ascii="Calibri" w:eastAsia="Calibri" w:hAnsi="Calibri" w:cs="Calibri"/>
          <w:b/>
          <w:lang w:val="es-ES_tradnl"/>
        </w:rPr>
        <w:t>“Por medio de la cual se modifica la organización electoral en Colombia para promover la independencia, autonomía y transparencia en el proceso electoral”</w:t>
      </w:r>
    </w:p>
    <w:p w14:paraId="64E8B404" w14:textId="77777777" w:rsidR="00382B3F" w:rsidRPr="00CE5909" w:rsidRDefault="00382B3F">
      <w:pPr>
        <w:jc w:val="center"/>
        <w:rPr>
          <w:rFonts w:ascii="Calibri" w:eastAsia="Calibri" w:hAnsi="Calibri" w:cs="Calibri"/>
          <w:b/>
          <w:lang w:val="es-ES_tradnl"/>
        </w:rPr>
      </w:pPr>
    </w:p>
    <w:p w14:paraId="4E4EDB1D" w14:textId="77777777" w:rsidR="00382B3F" w:rsidRPr="00CE5909" w:rsidRDefault="00382B3F">
      <w:pPr>
        <w:jc w:val="center"/>
        <w:rPr>
          <w:rFonts w:ascii="Calibri" w:eastAsia="Calibri" w:hAnsi="Calibri" w:cs="Calibri"/>
          <w:b/>
          <w:lang w:val="es-ES_tradnl"/>
        </w:rPr>
      </w:pPr>
    </w:p>
    <w:p w14:paraId="4238C353" w14:textId="77777777" w:rsidR="00382B3F" w:rsidRPr="00CE5909" w:rsidRDefault="00000000">
      <w:pPr>
        <w:jc w:val="center"/>
        <w:rPr>
          <w:rFonts w:ascii="Calibri" w:eastAsia="Calibri" w:hAnsi="Calibri" w:cs="Calibri"/>
          <w:lang w:val="es-ES_tradnl"/>
        </w:rPr>
      </w:pPr>
      <w:r w:rsidRPr="00CE5909">
        <w:rPr>
          <w:rFonts w:ascii="Calibri" w:eastAsia="Calibri" w:hAnsi="Calibri" w:cs="Calibri"/>
          <w:lang w:val="es-ES_tradnl"/>
        </w:rPr>
        <w:t>El Congreso de la República</w:t>
      </w:r>
    </w:p>
    <w:p w14:paraId="16AA0E30" w14:textId="77777777" w:rsidR="00382B3F" w:rsidRPr="00CE5909" w:rsidRDefault="00000000">
      <w:pPr>
        <w:jc w:val="center"/>
        <w:rPr>
          <w:rFonts w:ascii="Calibri" w:eastAsia="Calibri" w:hAnsi="Calibri" w:cs="Calibri"/>
          <w:lang w:val="es-ES_tradnl"/>
        </w:rPr>
      </w:pPr>
      <w:r w:rsidRPr="00CE5909">
        <w:rPr>
          <w:rFonts w:ascii="Calibri" w:eastAsia="Calibri" w:hAnsi="Calibri" w:cs="Calibri"/>
          <w:lang w:val="es-ES_tradnl"/>
        </w:rPr>
        <w:t>DECRETA:</w:t>
      </w:r>
    </w:p>
    <w:p w14:paraId="14EF0269" w14:textId="77777777" w:rsidR="00382B3F" w:rsidRPr="00CE5909" w:rsidRDefault="00382B3F">
      <w:pPr>
        <w:jc w:val="both"/>
        <w:rPr>
          <w:rFonts w:ascii="Calibri" w:eastAsia="Calibri" w:hAnsi="Calibri" w:cs="Calibri"/>
          <w:lang w:val="es-ES_tradnl"/>
        </w:rPr>
      </w:pPr>
    </w:p>
    <w:p w14:paraId="303C27C0" w14:textId="77777777" w:rsidR="00382B3F" w:rsidRPr="00CE5909" w:rsidRDefault="00000000">
      <w:pPr>
        <w:jc w:val="both"/>
        <w:rPr>
          <w:rFonts w:ascii="Calibri" w:eastAsia="Calibri" w:hAnsi="Calibri" w:cs="Calibri"/>
          <w:b/>
          <w:i/>
          <w:lang w:val="es-ES_tradnl"/>
        </w:rPr>
      </w:pPr>
      <w:r w:rsidRPr="00CE5909">
        <w:rPr>
          <w:rFonts w:ascii="Calibri" w:eastAsia="Calibri" w:hAnsi="Calibri" w:cs="Calibri"/>
          <w:b/>
          <w:lang w:val="es-ES_tradnl"/>
        </w:rPr>
        <w:t>Artículo 1. Modifíquese el artículo 120 de la Constitución Política, el cual quedará así:</w:t>
      </w:r>
    </w:p>
    <w:p w14:paraId="0ECDADAC" w14:textId="34287337" w:rsidR="00382B3F" w:rsidRPr="00CE5909" w:rsidRDefault="00000000">
      <w:pPr>
        <w:widowControl w:val="0"/>
        <w:pBdr>
          <w:top w:val="nil"/>
          <w:left w:val="nil"/>
          <w:bottom w:val="nil"/>
          <w:right w:val="nil"/>
          <w:between w:val="nil"/>
        </w:pBdr>
        <w:spacing w:before="240" w:after="240"/>
        <w:jc w:val="both"/>
        <w:rPr>
          <w:rFonts w:ascii="Calibri" w:eastAsia="Calibri" w:hAnsi="Calibri" w:cs="Calibri"/>
          <w:color w:val="3A3939"/>
          <w:lang w:val="es-ES_tradnl"/>
        </w:rPr>
      </w:pPr>
      <w:r w:rsidRPr="00CE5909">
        <w:rPr>
          <w:rFonts w:ascii="Calibri" w:eastAsia="Calibri" w:hAnsi="Calibri" w:cs="Calibri"/>
          <w:color w:val="3A3939"/>
          <w:lang w:val="es-ES_tradnl"/>
        </w:rPr>
        <w:t>Artículo</w:t>
      </w:r>
      <w:r w:rsidR="00CE5909">
        <w:rPr>
          <w:rFonts w:ascii="Calibri" w:eastAsia="Calibri" w:hAnsi="Calibri" w:cs="Calibri"/>
          <w:color w:val="3A3939"/>
          <w:lang w:val="es-ES_tradnl"/>
        </w:rPr>
        <w:t xml:space="preserve"> </w:t>
      </w:r>
      <w:r w:rsidRPr="00CE5909">
        <w:rPr>
          <w:rFonts w:ascii="Calibri" w:eastAsia="Calibri" w:hAnsi="Calibri" w:cs="Calibri"/>
          <w:color w:val="3A3939"/>
          <w:lang w:val="es-ES_tradnl"/>
        </w:rPr>
        <w:t xml:space="preserve">120. La organización electoral estará conformada por el </w:t>
      </w:r>
      <w:r w:rsidRPr="00CE5909">
        <w:rPr>
          <w:rFonts w:ascii="Calibri" w:eastAsia="Calibri" w:hAnsi="Calibri" w:cs="Calibri"/>
          <w:color w:val="3A3939"/>
          <w:u w:val="single"/>
          <w:lang w:val="es-ES_tradnl"/>
        </w:rPr>
        <w:t>Órgano Nacional Electoral</w:t>
      </w:r>
      <w:r w:rsidRPr="00CE5909">
        <w:rPr>
          <w:rFonts w:ascii="Calibri" w:eastAsia="Calibri" w:hAnsi="Calibri" w:cs="Calibri"/>
          <w:color w:val="3A3939"/>
          <w:lang w:val="es-ES_tradnl"/>
        </w:rPr>
        <w:t>, la Registraduría Nacional del Estado Civil y por los demás organismos que establezca la ley. Tendrá</w:t>
      </w:r>
      <w:r w:rsidR="00CE5909">
        <w:rPr>
          <w:rFonts w:ascii="Calibri" w:eastAsia="Calibri" w:hAnsi="Calibri" w:cs="Calibri"/>
          <w:color w:val="3A3939"/>
          <w:lang w:val="es-ES_tradnl"/>
        </w:rPr>
        <w:t xml:space="preserve"> </w:t>
      </w:r>
      <w:r w:rsidRPr="00CE5909">
        <w:rPr>
          <w:rFonts w:ascii="Calibri" w:eastAsia="Calibri" w:hAnsi="Calibri" w:cs="Calibri"/>
          <w:color w:val="3A3939"/>
          <w:lang w:val="es-ES_tradnl"/>
        </w:rPr>
        <w:t xml:space="preserve">a su cargo la organización de las elecciones, su dirección, </w:t>
      </w:r>
      <w:r w:rsidRPr="00CE5909">
        <w:rPr>
          <w:rFonts w:ascii="Calibri" w:eastAsia="Calibri" w:hAnsi="Calibri" w:cs="Calibri"/>
          <w:color w:val="3A3939"/>
          <w:u w:val="single"/>
          <w:lang w:val="es-ES_tradnl"/>
        </w:rPr>
        <w:t>control</w:t>
      </w:r>
      <w:r w:rsidR="00CE5909">
        <w:rPr>
          <w:rFonts w:ascii="Calibri" w:eastAsia="Calibri" w:hAnsi="Calibri" w:cs="Calibri"/>
          <w:color w:val="3A3939"/>
          <w:lang w:val="es-ES_tradnl"/>
        </w:rPr>
        <w:t xml:space="preserve"> </w:t>
      </w:r>
      <w:r w:rsidRPr="00CE5909">
        <w:rPr>
          <w:rFonts w:ascii="Calibri" w:eastAsia="Calibri" w:hAnsi="Calibri" w:cs="Calibri"/>
          <w:color w:val="3A3939"/>
          <w:lang w:val="es-ES_tradnl"/>
        </w:rPr>
        <w:t>y vigilancia, así como lo relativo a la identidad de las personas.</w:t>
      </w:r>
    </w:p>
    <w:p w14:paraId="038C4673" w14:textId="77777777" w:rsidR="00382B3F" w:rsidRPr="00CE5909" w:rsidRDefault="00000000">
      <w:pPr>
        <w:widowControl w:val="0"/>
        <w:spacing w:line="240" w:lineRule="auto"/>
        <w:jc w:val="both"/>
        <w:rPr>
          <w:rFonts w:ascii="Calibri" w:eastAsia="Calibri" w:hAnsi="Calibri" w:cs="Calibri"/>
          <w:lang w:val="es-ES_tradnl"/>
        </w:rPr>
      </w:pPr>
      <w:r w:rsidRPr="00CE5909">
        <w:rPr>
          <w:lang w:val="es-ES_tradnl"/>
        </w:rPr>
        <w:fldChar w:fldCharType="begin"/>
      </w:r>
      <w:r w:rsidRPr="00CE5909">
        <w:rPr>
          <w:lang w:val="es-ES_tradnl"/>
        </w:rPr>
        <w:instrText xml:space="preserve"> HYPERLINK "http://www.secretariasenado.gov.co/senado/basedoc/constitucion_politica_1991_pr008.html#top" </w:instrText>
      </w:r>
      <w:r w:rsidRPr="00CE5909">
        <w:rPr>
          <w:lang w:val="es-ES_tradnl"/>
        </w:rPr>
        <w:fldChar w:fldCharType="separate"/>
      </w:r>
    </w:p>
    <w:p w14:paraId="37776EA3" w14:textId="58E96E51" w:rsidR="00382B3F" w:rsidRPr="00CE5909" w:rsidRDefault="00000000">
      <w:pPr>
        <w:widowControl w:val="0"/>
        <w:spacing w:line="240" w:lineRule="auto"/>
        <w:jc w:val="both"/>
        <w:rPr>
          <w:rFonts w:ascii="Calibri" w:eastAsia="Calibri" w:hAnsi="Calibri" w:cs="Calibri"/>
          <w:b/>
          <w:color w:val="B08E44"/>
          <w:lang w:val="es-ES_tradnl"/>
        </w:rPr>
      </w:pPr>
      <w:r w:rsidRPr="00CE5909">
        <w:rPr>
          <w:lang w:val="es-ES_tradnl"/>
        </w:rPr>
        <w:fldChar w:fldCharType="end"/>
      </w:r>
      <w:r w:rsidRPr="00CE5909">
        <w:rPr>
          <w:rFonts w:ascii="Calibri" w:eastAsia="Calibri" w:hAnsi="Calibri" w:cs="Calibri"/>
          <w:b/>
          <w:color w:val="3A3939"/>
          <w:lang w:val="es-ES_tradnl"/>
        </w:rPr>
        <w:t>Artículo 2.</w:t>
      </w:r>
      <w:r w:rsidR="00CE5909">
        <w:rPr>
          <w:rFonts w:ascii="Calibri" w:eastAsia="Calibri" w:hAnsi="Calibri" w:cs="Calibri"/>
          <w:b/>
          <w:color w:val="3A3939"/>
          <w:lang w:val="es-ES_tradnl"/>
        </w:rPr>
        <w:t xml:space="preserve"> </w:t>
      </w:r>
      <w:r w:rsidRPr="00CE5909">
        <w:rPr>
          <w:rFonts w:ascii="Calibri" w:eastAsia="Calibri" w:hAnsi="Calibri" w:cs="Calibri"/>
          <w:b/>
          <w:color w:val="3A3939"/>
          <w:lang w:val="es-ES_tradnl"/>
        </w:rPr>
        <w:t xml:space="preserve">Modifíquese el Artículo 264 de la Constitución Política, el cual quedará así: </w:t>
      </w:r>
    </w:p>
    <w:p w14:paraId="7BDC3A47" w14:textId="60B4C3AF" w:rsidR="00382B3F" w:rsidRPr="00CE5909" w:rsidRDefault="00000000">
      <w:pPr>
        <w:widowControl w:val="0"/>
        <w:spacing w:before="240" w:after="240"/>
        <w:jc w:val="both"/>
        <w:rPr>
          <w:rFonts w:ascii="Calibri" w:eastAsia="Calibri" w:hAnsi="Calibri" w:cs="Calibri"/>
          <w:color w:val="3A3939"/>
          <w:lang w:val="es-ES_tradnl"/>
        </w:rPr>
      </w:pPr>
      <w:r w:rsidRPr="00CE5909">
        <w:rPr>
          <w:rFonts w:ascii="Calibri" w:eastAsia="Calibri" w:hAnsi="Calibri" w:cs="Calibri"/>
          <w:color w:val="3A3939"/>
          <w:lang w:val="es-ES_tradnl"/>
        </w:rPr>
        <w:t>Artículo 264. El Órgano Nacional Electoral se compondrá de nueve (9) miembros, serán servidores públicos de dedicación exclusiva, tendrán períodos personales de ocho (8) años y</w:t>
      </w:r>
      <w:r w:rsidR="00CE5909">
        <w:rPr>
          <w:rFonts w:ascii="Calibri" w:eastAsia="Calibri" w:hAnsi="Calibri" w:cs="Calibri"/>
          <w:color w:val="3A3939"/>
          <w:lang w:val="es-ES_tradnl"/>
        </w:rPr>
        <w:t xml:space="preserve"> </w:t>
      </w:r>
      <w:r w:rsidRPr="00CE5909">
        <w:rPr>
          <w:rFonts w:ascii="Calibri" w:eastAsia="Calibri" w:hAnsi="Calibri" w:cs="Calibri"/>
          <w:color w:val="3A3939"/>
          <w:lang w:val="es-ES_tradnl"/>
        </w:rPr>
        <w:t>serán elegidos por concu</w:t>
      </w:r>
      <w:r w:rsidRPr="00CE5909">
        <w:rPr>
          <w:rFonts w:ascii="Calibri" w:eastAsia="Calibri" w:hAnsi="Calibri" w:cs="Calibri"/>
          <w:color w:val="3A3939"/>
          <w:highlight w:val="white"/>
          <w:lang w:val="es-ES_tradnl"/>
        </w:rPr>
        <w:t xml:space="preserve">rso de méritos </w:t>
      </w:r>
      <w:r w:rsidRPr="00CE5909">
        <w:rPr>
          <w:rFonts w:ascii="Calibri" w:eastAsia="Calibri" w:hAnsi="Calibri" w:cs="Calibri"/>
          <w:color w:val="3A3939"/>
          <w:lang w:val="es-ES_tradnl"/>
        </w:rPr>
        <w:t xml:space="preserve">organizado por la Comisión Nacional del Servicio Civil. </w:t>
      </w:r>
      <w:r w:rsidRPr="00CE5909">
        <w:rPr>
          <w:rFonts w:ascii="Calibri" w:eastAsia="Calibri" w:hAnsi="Calibri" w:cs="Calibri"/>
          <w:color w:val="3A3939"/>
          <w:highlight w:val="white"/>
          <w:lang w:val="es-ES_tradnl"/>
        </w:rPr>
        <w:t>Tendrán</w:t>
      </w:r>
      <w:r w:rsidRPr="00CE5909">
        <w:rPr>
          <w:rFonts w:ascii="Calibri" w:eastAsia="Calibri" w:hAnsi="Calibri" w:cs="Calibri"/>
          <w:color w:val="3A3939"/>
          <w:lang w:val="es-ES_tradnl"/>
        </w:rPr>
        <w:t xml:space="preserve"> las mismas calidades, inhabilidades, incompatibilidades, fueros y derechos de los magistrados de la Corte Suprema de Justicia.</w:t>
      </w:r>
    </w:p>
    <w:p w14:paraId="4AB4B88B" w14:textId="2585E4DA" w:rsidR="00382B3F" w:rsidRPr="00CE5909" w:rsidRDefault="00000000">
      <w:pPr>
        <w:widowControl w:val="0"/>
        <w:spacing w:before="240" w:after="240"/>
        <w:jc w:val="both"/>
        <w:rPr>
          <w:rFonts w:ascii="Calibri" w:eastAsia="Calibri" w:hAnsi="Calibri" w:cs="Calibri"/>
          <w:color w:val="3A3939"/>
          <w:lang w:val="es-ES_tradnl"/>
        </w:rPr>
      </w:pPr>
      <w:r w:rsidRPr="00CE5909">
        <w:rPr>
          <w:rFonts w:ascii="Calibri" w:eastAsia="Calibri" w:hAnsi="Calibri" w:cs="Calibri"/>
          <w:color w:val="3A3939"/>
          <w:lang w:val="es-ES_tradnl"/>
        </w:rPr>
        <w:t>El Órgano Nacional Electoral tendrá seccionales departamentales, estará dividido por salas y estará conformado por servidores públicos de carrera administrativa especial a la cual se ingresará exclusivamente por concurso de méritos.</w:t>
      </w:r>
      <w:r w:rsidR="00CE5909">
        <w:rPr>
          <w:rFonts w:ascii="Calibri" w:eastAsia="Calibri" w:hAnsi="Calibri" w:cs="Calibri"/>
          <w:color w:val="3A3939"/>
          <w:lang w:val="es-ES_tradnl"/>
        </w:rPr>
        <w:t xml:space="preserve"> </w:t>
      </w:r>
    </w:p>
    <w:p w14:paraId="121884FD" w14:textId="77777777" w:rsidR="00382B3F" w:rsidRPr="00CE5909" w:rsidRDefault="00000000">
      <w:pPr>
        <w:spacing w:after="160" w:line="259" w:lineRule="auto"/>
        <w:jc w:val="both"/>
        <w:rPr>
          <w:rFonts w:ascii="Calibri" w:eastAsia="Calibri" w:hAnsi="Calibri" w:cs="Calibri"/>
          <w:color w:val="3A3939"/>
          <w:lang w:val="es-ES_tradnl"/>
        </w:rPr>
      </w:pPr>
      <w:r w:rsidRPr="00CE5909">
        <w:rPr>
          <w:rFonts w:ascii="Calibri" w:eastAsia="Calibri" w:hAnsi="Calibri" w:cs="Calibri"/>
          <w:color w:val="3A3939"/>
          <w:lang w:val="es-ES_tradnl"/>
        </w:rPr>
        <w:t xml:space="preserve">No podrán ser elegidos como miembros del Órgano Nacional Electoral quienes durante los cinco (5) años anteriores a la elección se hayan desempeñado como ministros de despacho, secretarios departamentales o municipales, como magistrados de la Corte Constitucional, la Corte Suprema de Justicia o del Consejo de Estado. Tampoco podrán ser elegidos como miembros del Órgano Nacional Electoral quienes durante los cinco (5) años anteriores a la elección hayan ejercido cargos directivos en organizaciones políticas o hayan aspirado u ocupado cargos de elección popular. </w:t>
      </w:r>
    </w:p>
    <w:p w14:paraId="51B2A53E" w14:textId="77777777" w:rsidR="00382B3F" w:rsidRPr="00CE5909" w:rsidRDefault="00000000">
      <w:pPr>
        <w:widowControl w:val="0"/>
        <w:spacing w:before="240" w:after="240"/>
        <w:jc w:val="both"/>
        <w:rPr>
          <w:rFonts w:ascii="Calibri" w:eastAsia="Calibri" w:hAnsi="Calibri" w:cs="Calibri"/>
          <w:color w:val="3A3939"/>
          <w:lang w:val="es-ES_tradnl"/>
        </w:rPr>
      </w:pPr>
      <w:r w:rsidRPr="00CE5909">
        <w:rPr>
          <w:rFonts w:ascii="Calibri" w:eastAsia="Calibri" w:hAnsi="Calibri" w:cs="Calibri"/>
          <w:color w:val="3A3939"/>
          <w:lang w:val="es-ES_tradnl"/>
        </w:rPr>
        <w:t>La lista de magistrados elegibles tendrá una vigencia de cuatro (4) años, serán nombrados según la disponibilidad de cargos a asignar y deberán ser ciudadanos en ejercicio, con título universitario y experiencia laboral o profesional relacionada de más de veinte (20) años.</w:t>
      </w:r>
    </w:p>
    <w:p w14:paraId="4D7A125D" w14:textId="25739AD8" w:rsidR="00382B3F" w:rsidRPr="00CE5909" w:rsidRDefault="00000000">
      <w:pPr>
        <w:widowControl w:val="0"/>
        <w:spacing w:before="240" w:after="240"/>
        <w:jc w:val="both"/>
        <w:rPr>
          <w:rFonts w:ascii="Calibri" w:eastAsia="Calibri" w:hAnsi="Calibri" w:cs="Calibri"/>
          <w:color w:val="3A3939"/>
          <w:lang w:val="es-ES_tradnl"/>
        </w:rPr>
      </w:pPr>
      <w:r w:rsidRPr="00CE5909">
        <w:rPr>
          <w:rFonts w:ascii="Calibri" w:eastAsia="Calibri" w:hAnsi="Calibri" w:cs="Calibri"/>
          <w:color w:val="3A3939"/>
          <w:lang w:val="es-ES_tradnl"/>
        </w:rPr>
        <w:t>Parágrafo transitorio 1: Las funciones del Órgano Nacional Electoral iniciarán seis (6) meses después de sancionado este acto legislativo y sus primeros nueve (9) miembros serán elegidos mediante las siguientes reglas:</w:t>
      </w:r>
      <w:r w:rsidR="00CE5909">
        <w:rPr>
          <w:rFonts w:ascii="Calibri" w:eastAsia="Calibri" w:hAnsi="Calibri" w:cs="Calibri"/>
          <w:color w:val="3A3939"/>
          <w:lang w:val="es-ES_tradnl"/>
        </w:rPr>
        <w:t xml:space="preserve"> </w:t>
      </w:r>
    </w:p>
    <w:p w14:paraId="5F1F67A1" w14:textId="5374D69A" w:rsidR="00382B3F" w:rsidRPr="00CE5909" w:rsidRDefault="00000000">
      <w:pPr>
        <w:widowControl w:val="0"/>
        <w:numPr>
          <w:ilvl w:val="0"/>
          <w:numId w:val="2"/>
        </w:numPr>
        <w:spacing w:before="240"/>
        <w:jc w:val="both"/>
        <w:rPr>
          <w:rFonts w:ascii="Calibri" w:eastAsia="Calibri" w:hAnsi="Calibri" w:cs="Calibri"/>
          <w:color w:val="3A3939"/>
          <w:lang w:val="es-ES_tradnl"/>
        </w:rPr>
      </w:pPr>
      <w:r w:rsidRPr="00CE5909">
        <w:rPr>
          <w:rFonts w:ascii="Calibri" w:eastAsia="Calibri" w:hAnsi="Calibri" w:cs="Calibri"/>
          <w:color w:val="3A3939"/>
          <w:lang w:val="es-ES_tradnl"/>
        </w:rPr>
        <w:t xml:space="preserve">Tres (3) de los magistrados del Consejo Nacional Electoral, electos para el periodo de 2022 - </w:t>
      </w:r>
      <w:r w:rsidRPr="00CE5909">
        <w:rPr>
          <w:rFonts w:ascii="Calibri" w:eastAsia="Calibri" w:hAnsi="Calibri" w:cs="Calibri"/>
          <w:color w:val="3A3939"/>
          <w:lang w:val="es-ES_tradnl"/>
        </w:rPr>
        <w:lastRenderedPageBreak/>
        <w:t>2026 permanecerán en el cargo hasta que su periodo individual complete ocho (8) años. Uno de ellos será quien haya elegido el o los partidos declarados</w:t>
      </w:r>
      <w:r w:rsidR="00CE5909">
        <w:rPr>
          <w:rFonts w:ascii="Calibri" w:eastAsia="Calibri" w:hAnsi="Calibri" w:cs="Calibri"/>
          <w:color w:val="3A3939"/>
          <w:lang w:val="es-ES_tradnl"/>
        </w:rPr>
        <w:t xml:space="preserve"> </w:t>
      </w:r>
      <w:r w:rsidRPr="00CE5909">
        <w:rPr>
          <w:rFonts w:ascii="Calibri" w:eastAsia="Calibri" w:hAnsi="Calibri" w:cs="Calibri"/>
          <w:color w:val="3A3939"/>
          <w:lang w:val="es-ES_tradnl"/>
        </w:rPr>
        <w:t xml:space="preserve">en oposición. </w:t>
      </w:r>
    </w:p>
    <w:p w14:paraId="52D77044" w14:textId="77777777" w:rsidR="00382B3F" w:rsidRPr="00CE5909" w:rsidRDefault="00000000">
      <w:pPr>
        <w:widowControl w:val="0"/>
        <w:numPr>
          <w:ilvl w:val="0"/>
          <w:numId w:val="2"/>
        </w:numPr>
        <w:jc w:val="both"/>
        <w:rPr>
          <w:rFonts w:ascii="Calibri" w:eastAsia="Calibri" w:hAnsi="Calibri" w:cs="Calibri"/>
          <w:color w:val="3A3939"/>
          <w:lang w:val="es-ES_tradnl"/>
        </w:rPr>
      </w:pPr>
      <w:r w:rsidRPr="00CE5909">
        <w:rPr>
          <w:rFonts w:ascii="Calibri" w:eastAsia="Calibri" w:hAnsi="Calibri" w:cs="Calibri"/>
          <w:color w:val="3A3939"/>
          <w:lang w:val="es-ES_tradnl"/>
        </w:rPr>
        <w:t xml:space="preserve">Los seis (6) magistrados restantes elegidos para hacer parte del Consejo Nacional electoral para el periodo de 2022 - 2026 podrán participar del concurso de méritos organizado por la Comisión Nacional del Servicio Civil. En caso de que uno o varios de ellos sean seleccionados, su periodo concluye cuando este cumpla con los ocho (8) años del periodo individual, el cual, habría iniciado a partir de 2022. </w:t>
      </w:r>
    </w:p>
    <w:p w14:paraId="2DFAC64F" w14:textId="77777777" w:rsidR="00382B3F" w:rsidRPr="00CE5909" w:rsidRDefault="00000000">
      <w:pPr>
        <w:widowControl w:val="0"/>
        <w:numPr>
          <w:ilvl w:val="0"/>
          <w:numId w:val="2"/>
        </w:numPr>
        <w:spacing w:after="240"/>
        <w:jc w:val="both"/>
        <w:rPr>
          <w:rFonts w:ascii="Calibri" w:eastAsia="Calibri" w:hAnsi="Calibri" w:cs="Calibri"/>
          <w:color w:val="3A3939"/>
          <w:lang w:val="es-ES_tradnl"/>
        </w:rPr>
      </w:pPr>
      <w:r w:rsidRPr="00CE5909">
        <w:rPr>
          <w:rFonts w:ascii="Calibri" w:eastAsia="Calibri" w:hAnsi="Calibri" w:cs="Calibri"/>
          <w:color w:val="3A3939"/>
          <w:lang w:val="es-ES_tradnl"/>
        </w:rPr>
        <w:t xml:space="preserve">Seis (6) magistrados iniciarán su periodo seis meses después de sancionado el presente acto legislativo, teniendo como criterio de selección lo estipulado en el Parágrafo 1 del presente Acto Legislativo. </w:t>
      </w:r>
    </w:p>
    <w:p w14:paraId="089683DE" w14:textId="77777777" w:rsidR="00382B3F" w:rsidRPr="00CE5909" w:rsidRDefault="00000000">
      <w:pPr>
        <w:widowControl w:val="0"/>
        <w:pBdr>
          <w:top w:val="nil"/>
          <w:left w:val="nil"/>
          <w:bottom w:val="nil"/>
          <w:right w:val="nil"/>
          <w:between w:val="nil"/>
        </w:pBdr>
        <w:spacing w:before="240" w:after="240"/>
        <w:jc w:val="both"/>
        <w:rPr>
          <w:rFonts w:ascii="Calibri" w:eastAsia="Calibri" w:hAnsi="Calibri" w:cs="Calibri"/>
          <w:color w:val="3A3939"/>
          <w:lang w:val="es-ES_tradnl"/>
        </w:rPr>
      </w:pPr>
      <w:r w:rsidRPr="00CE5909">
        <w:rPr>
          <w:rFonts w:ascii="Calibri" w:eastAsia="Calibri" w:hAnsi="Calibri" w:cs="Calibri"/>
          <w:color w:val="3A3939"/>
          <w:lang w:val="es-ES_tradnl"/>
        </w:rPr>
        <w:t>La creación de las salas especializadas, así como la de la unidad especial de investigación financiera y policía electoral, las reglas de su administración, dirección y funcionamiento, la Auditoría Externa al censo electoral, previo a cada elección nacional y a las territoriales y la conformación y reglas del Consejo Consultivo de Partidos Políticos con Personería Jurídica, se regularán mediante ley estatutaria.</w:t>
      </w:r>
    </w:p>
    <w:p w14:paraId="114D93D9" w14:textId="77777777" w:rsidR="00382B3F" w:rsidRPr="00CE5909" w:rsidRDefault="00000000">
      <w:pPr>
        <w:widowControl w:val="0"/>
        <w:pBdr>
          <w:top w:val="nil"/>
          <w:left w:val="nil"/>
          <w:bottom w:val="nil"/>
          <w:right w:val="nil"/>
          <w:between w:val="nil"/>
        </w:pBdr>
        <w:spacing w:before="240" w:after="240"/>
        <w:jc w:val="both"/>
        <w:rPr>
          <w:rFonts w:ascii="Calibri" w:eastAsia="Calibri" w:hAnsi="Calibri" w:cs="Calibri"/>
          <w:b/>
          <w:color w:val="3A3939"/>
          <w:lang w:val="es-ES_tradnl"/>
        </w:rPr>
      </w:pPr>
      <w:r w:rsidRPr="00CE5909">
        <w:rPr>
          <w:rFonts w:ascii="Calibri" w:eastAsia="Calibri" w:hAnsi="Calibri" w:cs="Calibri"/>
          <w:b/>
          <w:color w:val="3A3939"/>
          <w:lang w:val="es-ES_tradnl"/>
        </w:rPr>
        <w:t xml:space="preserve">Artículo 3. Modifíquese el Artículo 265 de la Constitución Política, el cual quedará así: </w:t>
      </w:r>
    </w:p>
    <w:p w14:paraId="682DA826" w14:textId="77777777" w:rsidR="00382B3F" w:rsidRPr="00CE5909" w:rsidRDefault="00000000">
      <w:pPr>
        <w:widowControl w:val="0"/>
        <w:spacing w:line="240" w:lineRule="auto"/>
        <w:jc w:val="both"/>
        <w:rPr>
          <w:rFonts w:ascii="Calibri" w:eastAsia="Calibri" w:hAnsi="Calibri" w:cs="Calibri"/>
          <w:color w:val="3A3939"/>
          <w:lang w:val="es-ES_tradnl"/>
        </w:rPr>
      </w:pPr>
      <w:r w:rsidRPr="00CE5909">
        <w:rPr>
          <w:rFonts w:ascii="Calibri" w:eastAsia="Calibri" w:hAnsi="Calibri" w:cs="Calibri"/>
          <w:color w:val="3A3939"/>
          <w:lang w:val="es-ES_tradnl"/>
        </w:rPr>
        <w:t xml:space="preserve">Artículo 265. El Órgano Nacional Electoral, estará a cargo de la dirección y organización de las elecciones, gozará de autonomía presupuestal, administrativa y financiera, y estará dividido por salas. Tendrá de conformidad con la ley las siguientes atribuciones: </w:t>
      </w:r>
    </w:p>
    <w:p w14:paraId="3A989C1C" w14:textId="77777777" w:rsidR="00382B3F" w:rsidRPr="00CE5909" w:rsidRDefault="00382B3F">
      <w:pPr>
        <w:widowControl w:val="0"/>
        <w:spacing w:line="240" w:lineRule="auto"/>
        <w:jc w:val="both"/>
        <w:rPr>
          <w:rFonts w:ascii="Calibri" w:eastAsia="Calibri" w:hAnsi="Calibri" w:cs="Calibri"/>
          <w:color w:val="3A3939"/>
          <w:lang w:val="es-ES_tradnl"/>
        </w:rPr>
      </w:pPr>
    </w:p>
    <w:p w14:paraId="0BA9C401" w14:textId="77777777" w:rsidR="00382B3F" w:rsidRPr="00CE5909" w:rsidRDefault="00000000">
      <w:pPr>
        <w:numPr>
          <w:ilvl w:val="0"/>
          <w:numId w:val="5"/>
        </w:numPr>
        <w:jc w:val="both"/>
        <w:rPr>
          <w:rFonts w:ascii="Calibri" w:eastAsia="Calibri" w:hAnsi="Calibri" w:cs="Calibri"/>
          <w:lang w:val="es-ES_tradnl"/>
        </w:rPr>
      </w:pPr>
      <w:r w:rsidRPr="00CE5909">
        <w:rPr>
          <w:rFonts w:ascii="Calibri" w:eastAsia="Calibri" w:hAnsi="Calibri" w:cs="Calibri"/>
          <w:color w:val="3A3939"/>
          <w:lang w:val="es-ES_tradnl"/>
        </w:rPr>
        <w:t xml:space="preserve">Ejercer la suprema inspección, control y vigilancia </w:t>
      </w:r>
      <w:r w:rsidRPr="00CE5909">
        <w:rPr>
          <w:rFonts w:ascii="Calibri" w:eastAsia="Calibri" w:hAnsi="Calibri" w:cs="Calibri"/>
          <w:color w:val="3A3939"/>
          <w:u w:val="single"/>
          <w:lang w:val="es-ES_tradnl"/>
        </w:rPr>
        <w:t xml:space="preserve">sobre el ejercicio </w:t>
      </w:r>
      <w:r w:rsidRPr="00CE5909">
        <w:rPr>
          <w:rFonts w:ascii="Calibri" w:eastAsia="Calibri" w:hAnsi="Calibri" w:cs="Calibri"/>
          <w:color w:val="3A3939"/>
          <w:lang w:val="es-ES_tradnl"/>
        </w:rPr>
        <w:t xml:space="preserve">de la función electoral </w:t>
      </w:r>
      <w:r w:rsidRPr="00CE5909">
        <w:rPr>
          <w:rFonts w:ascii="Calibri" w:eastAsia="Calibri" w:hAnsi="Calibri" w:cs="Calibri"/>
          <w:color w:val="3A3939"/>
          <w:u w:val="single"/>
          <w:lang w:val="es-ES_tradnl"/>
        </w:rPr>
        <w:t>y los procesos electorales</w:t>
      </w:r>
      <w:r w:rsidRPr="00CE5909">
        <w:rPr>
          <w:rFonts w:ascii="Calibri" w:eastAsia="Calibri" w:hAnsi="Calibri" w:cs="Calibri"/>
          <w:color w:val="3A3939"/>
          <w:lang w:val="es-ES_tradnl"/>
        </w:rPr>
        <w:t>.</w:t>
      </w:r>
    </w:p>
    <w:p w14:paraId="0AD10813" w14:textId="77777777" w:rsidR="00382B3F" w:rsidRPr="00CE5909" w:rsidRDefault="00000000">
      <w:pPr>
        <w:numPr>
          <w:ilvl w:val="0"/>
          <w:numId w:val="5"/>
        </w:numPr>
        <w:jc w:val="both"/>
        <w:rPr>
          <w:rFonts w:ascii="Calibri" w:eastAsia="Calibri" w:hAnsi="Calibri" w:cs="Calibri"/>
          <w:lang w:val="es-ES_tradnl"/>
        </w:rPr>
      </w:pPr>
      <w:r w:rsidRPr="00CE5909">
        <w:rPr>
          <w:rFonts w:ascii="Calibri" w:eastAsia="Calibri" w:hAnsi="Calibri" w:cs="Calibri"/>
          <w:color w:val="3A3939"/>
          <w:lang w:val="es-ES_tradnl"/>
        </w:rPr>
        <w:t>Dar posesión de su cargo al Registrador Nacional del Estado Civil.</w:t>
      </w:r>
    </w:p>
    <w:p w14:paraId="102F6CBD" w14:textId="77777777" w:rsidR="00382B3F" w:rsidRPr="00CE5909" w:rsidRDefault="00000000">
      <w:pPr>
        <w:numPr>
          <w:ilvl w:val="0"/>
          <w:numId w:val="5"/>
        </w:numPr>
        <w:jc w:val="both"/>
        <w:rPr>
          <w:rFonts w:ascii="Calibri" w:eastAsia="Calibri" w:hAnsi="Calibri" w:cs="Calibri"/>
          <w:lang w:val="es-ES_tradnl"/>
        </w:rPr>
      </w:pPr>
      <w:r w:rsidRPr="00CE5909">
        <w:rPr>
          <w:rFonts w:ascii="Calibri" w:eastAsia="Calibri" w:hAnsi="Calibri" w:cs="Calibri"/>
          <w:color w:val="3A3939"/>
          <w:u w:val="single"/>
          <w:lang w:val="es-ES_tradnl"/>
        </w:rPr>
        <w:t>Regular, vigilar, inspeccionar y controlar toda la actividad de los partidos y movimientos políticos, y de las campañas electorales.</w:t>
      </w:r>
    </w:p>
    <w:p w14:paraId="066B4C1B" w14:textId="77777777" w:rsidR="00382B3F" w:rsidRPr="00CE5909" w:rsidRDefault="00000000">
      <w:pPr>
        <w:numPr>
          <w:ilvl w:val="0"/>
          <w:numId w:val="5"/>
        </w:numPr>
        <w:jc w:val="both"/>
        <w:rPr>
          <w:rFonts w:ascii="Calibri" w:eastAsia="Calibri" w:hAnsi="Calibri" w:cs="Calibri"/>
          <w:lang w:val="es-ES_tradnl"/>
        </w:rPr>
      </w:pPr>
      <w:r w:rsidRPr="00CE5909">
        <w:rPr>
          <w:rFonts w:ascii="Calibri" w:eastAsia="Calibri" w:hAnsi="Calibri" w:cs="Calibri"/>
          <w:color w:val="3A3939"/>
          <w:lang w:val="es-ES_tradnl"/>
        </w:rPr>
        <w:t>Reconocer y revocar la personería jurídica de los partidos y movimientos políticos.</w:t>
      </w:r>
    </w:p>
    <w:p w14:paraId="5D53592F" w14:textId="77777777" w:rsidR="00382B3F" w:rsidRPr="00CE5909" w:rsidRDefault="00000000">
      <w:pPr>
        <w:numPr>
          <w:ilvl w:val="0"/>
          <w:numId w:val="5"/>
        </w:numPr>
        <w:jc w:val="both"/>
        <w:rPr>
          <w:rFonts w:ascii="Calibri" w:eastAsia="Calibri" w:hAnsi="Calibri" w:cs="Calibri"/>
          <w:lang w:val="es-ES_tradnl"/>
        </w:rPr>
      </w:pPr>
      <w:r w:rsidRPr="00CE5909">
        <w:rPr>
          <w:rFonts w:ascii="Calibri" w:eastAsia="Calibri" w:hAnsi="Calibri" w:cs="Calibri"/>
          <w:color w:val="3A3939"/>
          <w:u w:val="single"/>
          <w:lang w:val="es-ES_tradnl"/>
        </w:rPr>
        <w:t>Declarar la disolución, escisión, liquidación y fusión de los partidos y movimientos políticos.</w:t>
      </w:r>
    </w:p>
    <w:p w14:paraId="619154D0" w14:textId="77777777" w:rsidR="00382B3F" w:rsidRPr="00CE5909" w:rsidRDefault="00000000">
      <w:pPr>
        <w:numPr>
          <w:ilvl w:val="0"/>
          <w:numId w:val="5"/>
        </w:numPr>
        <w:jc w:val="both"/>
        <w:rPr>
          <w:rFonts w:ascii="Calibri" w:eastAsia="Calibri" w:hAnsi="Calibri" w:cs="Calibri"/>
          <w:lang w:val="es-ES_tradnl"/>
        </w:rPr>
      </w:pPr>
      <w:r w:rsidRPr="00CE5909">
        <w:rPr>
          <w:rFonts w:ascii="Calibri" w:eastAsia="Calibri" w:hAnsi="Calibri" w:cs="Calibri"/>
          <w:color w:val="3A3939"/>
          <w:lang w:val="es-ES_tradnl"/>
        </w:rPr>
        <w:t xml:space="preserve">Reglamentar la participación de los partidos y movimientos políticos en los medios de comunicación social del Estado </w:t>
      </w:r>
      <w:r w:rsidRPr="00CE5909">
        <w:rPr>
          <w:rFonts w:ascii="Calibri" w:eastAsia="Calibri" w:hAnsi="Calibri" w:cs="Calibri"/>
          <w:color w:val="3A3939"/>
          <w:u w:val="single"/>
          <w:lang w:val="es-ES_tradnl"/>
        </w:rPr>
        <w:t>y en aquellos que usan el espectro electromagnético.</w:t>
      </w:r>
    </w:p>
    <w:p w14:paraId="1F6F8941" w14:textId="77777777" w:rsidR="00382B3F" w:rsidRPr="00CE5909" w:rsidRDefault="00000000">
      <w:pPr>
        <w:numPr>
          <w:ilvl w:val="0"/>
          <w:numId w:val="5"/>
        </w:numPr>
        <w:jc w:val="both"/>
        <w:rPr>
          <w:rFonts w:ascii="Calibri" w:eastAsia="Calibri" w:hAnsi="Calibri" w:cs="Calibri"/>
          <w:lang w:val="es-ES_tradnl"/>
        </w:rPr>
      </w:pPr>
      <w:r w:rsidRPr="00CE5909">
        <w:rPr>
          <w:rFonts w:ascii="Calibri" w:eastAsia="Calibri" w:hAnsi="Calibri" w:cs="Calibri"/>
          <w:color w:val="3A3939"/>
          <w:u w:val="single"/>
          <w:lang w:val="es-ES_tradnl"/>
        </w:rPr>
        <w:t>Llevar el Registro de Partidos y Movimientos Políticos, así como el de sus afiliados. Dirimir, con fuerza de cosa juzgada, las impugnaciones contra las decisiones de los partidos y movimientos políticos.</w:t>
      </w:r>
    </w:p>
    <w:p w14:paraId="14F1465A" w14:textId="3D8DA1CC" w:rsidR="00382B3F" w:rsidRPr="00CE5909" w:rsidRDefault="00000000">
      <w:pPr>
        <w:numPr>
          <w:ilvl w:val="0"/>
          <w:numId w:val="5"/>
        </w:numPr>
        <w:jc w:val="both"/>
        <w:rPr>
          <w:rFonts w:ascii="Calibri" w:eastAsia="Calibri" w:hAnsi="Calibri" w:cs="Calibri"/>
          <w:lang w:val="es-ES_tradnl"/>
        </w:rPr>
      </w:pPr>
      <w:r w:rsidRPr="00CE5909">
        <w:rPr>
          <w:rFonts w:ascii="Calibri" w:eastAsia="Calibri" w:hAnsi="Calibri" w:cs="Calibri"/>
          <w:color w:val="3A3939"/>
          <w:lang w:val="es-ES_tradnl"/>
        </w:rPr>
        <w:t xml:space="preserve">Velar por el cumplimiento de las normas sobre partidos y movimientos políticos y de las disposiciones sobre publicidad y encuestas de opinión política; por los derechos de la oposición y de las minorías, y por el desarrollo de los procesos electorales en condiciones de plenas garantías, </w:t>
      </w:r>
      <w:r w:rsidRPr="00CE5909">
        <w:rPr>
          <w:rFonts w:ascii="Calibri" w:eastAsia="Calibri" w:hAnsi="Calibri" w:cs="Calibri"/>
          <w:color w:val="3A3939"/>
          <w:u w:val="single"/>
          <w:lang w:val="es-ES_tradnl"/>
        </w:rPr>
        <w:t>así como sancionar su incumplimiento.</w:t>
      </w:r>
      <w:r w:rsidR="00CE5909">
        <w:rPr>
          <w:rFonts w:ascii="Calibri" w:eastAsia="Calibri" w:hAnsi="Calibri" w:cs="Calibri"/>
          <w:color w:val="3A3939"/>
          <w:u w:val="single"/>
          <w:lang w:val="es-ES_tradnl"/>
        </w:rPr>
        <w:t xml:space="preserve"> </w:t>
      </w:r>
    </w:p>
    <w:p w14:paraId="0724A5F8" w14:textId="77777777" w:rsidR="00382B3F" w:rsidRPr="00CE5909" w:rsidRDefault="00000000">
      <w:pPr>
        <w:numPr>
          <w:ilvl w:val="0"/>
          <w:numId w:val="5"/>
        </w:numPr>
        <w:jc w:val="both"/>
        <w:rPr>
          <w:rFonts w:ascii="Calibri" w:eastAsia="Calibri" w:hAnsi="Calibri" w:cs="Calibri"/>
          <w:lang w:val="es-ES_tradnl"/>
        </w:rPr>
      </w:pPr>
      <w:r w:rsidRPr="00CE5909">
        <w:rPr>
          <w:rFonts w:ascii="Calibri" w:eastAsia="Calibri" w:hAnsi="Calibri" w:cs="Calibri"/>
          <w:color w:val="3A3939"/>
          <w:lang w:val="es-ES_tradnl"/>
        </w:rPr>
        <w:t xml:space="preserve">Decidir, </w:t>
      </w:r>
      <w:r w:rsidRPr="00CE5909">
        <w:rPr>
          <w:rFonts w:ascii="Calibri" w:eastAsia="Calibri" w:hAnsi="Calibri" w:cs="Calibri"/>
          <w:color w:val="3A3939"/>
          <w:u w:val="single"/>
          <w:lang w:val="es-ES_tradnl"/>
        </w:rPr>
        <w:t xml:space="preserve">con fuerza de cosa juzgada, </w:t>
      </w:r>
      <w:r w:rsidRPr="00CE5909">
        <w:rPr>
          <w:rFonts w:ascii="Calibri" w:eastAsia="Calibri" w:hAnsi="Calibri" w:cs="Calibri"/>
          <w:color w:val="3A3939"/>
          <w:lang w:val="es-ES_tradnl"/>
        </w:rPr>
        <w:t>la revocatoria de la inscripción de candidatos por causales de inelegibilidad previstas en la Constitución y en la ley. La decisión definitiva deberá proferirse con anticipación a la fecha del día de la correspondiente elección y en ningún caso podrá declarar la elección de dichos candidatos. </w:t>
      </w:r>
    </w:p>
    <w:p w14:paraId="23FFC235" w14:textId="77777777" w:rsidR="00382B3F" w:rsidRPr="00CE5909" w:rsidRDefault="00000000">
      <w:pPr>
        <w:numPr>
          <w:ilvl w:val="0"/>
          <w:numId w:val="5"/>
        </w:numPr>
        <w:jc w:val="both"/>
        <w:rPr>
          <w:rFonts w:ascii="Calibri" w:eastAsia="Calibri" w:hAnsi="Calibri" w:cs="Calibri"/>
          <w:lang w:val="es-ES_tradnl"/>
        </w:rPr>
      </w:pPr>
      <w:r w:rsidRPr="00CE5909">
        <w:rPr>
          <w:rFonts w:ascii="Calibri" w:eastAsia="Calibri" w:hAnsi="Calibri" w:cs="Calibri"/>
          <w:color w:val="3A3939"/>
          <w:u w:val="single"/>
          <w:lang w:val="es-ES_tradnl"/>
        </w:rPr>
        <w:lastRenderedPageBreak/>
        <w:t>Suspender procesos electorales por motivos de orden público. Esta decisión requerirá el voto favorable de las tres cuartas partes de quienes lo integran.</w:t>
      </w:r>
    </w:p>
    <w:p w14:paraId="25CA3E0D" w14:textId="77777777" w:rsidR="00382B3F" w:rsidRPr="00CE5909" w:rsidRDefault="00000000">
      <w:pPr>
        <w:numPr>
          <w:ilvl w:val="0"/>
          <w:numId w:val="5"/>
        </w:numPr>
        <w:jc w:val="both"/>
        <w:rPr>
          <w:rFonts w:ascii="Calibri" w:eastAsia="Calibri" w:hAnsi="Calibri" w:cs="Calibri"/>
          <w:lang w:val="es-ES_tradnl"/>
        </w:rPr>
      </w:pPr>
      <w:r w:rsidRPr="00CE5909">
        <w:rPr>
          <w:rFonts w:ascii="Calibri" w:eastAsia="Calibri" w:hAnsi="Calibri" w:cs="Calibri"/>
          <w:color w:val="3A3939"/>
          <w:lang w:val="es-ES_tradnl"/>
        </w:rPr>
        <w:t>Conocer y decidir</w:t>
      </w:r>
      <w:r w:rsidRPr="00CE5909">
        <w:rPr>
          <w:rFonts w:ascii="Calibri" w:eastAsia="Calibri" w:hAnsi="Calibri" w:cs="Calibri"/>
          <w:color w:val="3A3939"/>
          <w:u w:val="single"/>
          <w:lang w:val="es-ES_tradnl"/>
        </w:rPr>
        <w:t>, sobre todo tipo de reclamos y solicitudes que se presenten dentro del proceso de escrutinios, con la finalidad de salvaguardar la verdad y la transparencia de los resultados, así como para sanear cualquier vicio que pudiera afectar su validez. La decisión definitiva se deberá proferir con anticipación a la fecha de posesión del candidato</w:t>
      </w:r>
      <w:r w:rsidRPr="00CE5909">
        <w:rPr>
          <w:rFonts w:ascii="Calibri" w:eastAsia="Calibri" w:hAnsi="Calibri" w:cs="Calibri"/>
          <w:color w:val="3A3939"/>
          <w:lang w:val="es-ES_tradnl"/>
        </w:rPr>
        <w:t>.</w:t>
      </w:r>
    </w:p>
    <w:p w14:paraId="5ABB478C" w14:textId="77777777" w:rsidR="00382B3F" w:rsidRPr="00CE5909" w:rsidRDefault="00000000">
      <w:pPr>
        <w:numPr>
          <w:ilvl w:val="0"/>
          <w:numId w:val="5"/>
        </w:numPr>
        <w:jc w:val="both"/>
        <w:rPr>
          <w:rFonts w:ascii="Calibri" w:eastAsia="Calibri" w:hAnsi="Calibri" w:cs="Calibri"/>
          <w:lang w:val="es-ES_tradnl"/>
        </w:rPr>
      </w:pPr>
      <w:r w:rsidRPr="00CE5909">
        <w:rPr>
          <w:rFonts w:ascii="Calibri" w:eastAsia="Calibri" w:hAnsi="Calibri" w:cs="Calibri"/>
          <w:color w:val="3A3939"/>
          <w:lang w:val="es-ES_tradnl"/>
        </w:rPr>
        <w:t>Efectuar el escrutinio general de toda votación nacional, hacer la declaratoria de elección y expedir las credenciales a que haya lugar.</w:t>
      </w:r>
    </w:p>
    <w:p w14:paraId="5DB4A2FE" w14:textId="77777777" w:rsidR="00382B3F" w:rsidRPr="00CE5909" w:rsidRDefault="00000000">
      <w:pPr>
        <w:numPr>
          <w:ilvl w:val="0"/>
          <w:numId w:val="5"/>
        </w:numPr>
        <w:jc w:val="both"/>
        <w:rPr>
          <w:rFonts w:ascii="Calibri" w:eastAsia="Calibri" w:hAnsi="Calibri" w:cs="Calibri"/>
          <w:lang w:val="es-ES_tradnl"/>
        </w:rPr>
      </w:pPr>
      <w:r w:rsidRPr="00CE5909">
        <w:rPr>
          <w:rFonts w:ascii="Calibri" w:eastAsia="Calibri" w:hAnsi="Calibri" w:cs="Calibri"/>
          <w:color w:val="3A3939"/>
          <w:u w:val="single"/>
          <w:lang w:val="es-ES_tradnl"/>
        </w:rPr>
        <w:t>Asumir, de oficio o a solicitud de parte interesada, el conocimiento directo de cualquier escrutinio. Esta decisión requiere el voto de las dos terceras partes de quienes la integran.</w:t>
      </w:r>
    </w:p>
    <w:p w14:paraId="75DDE202" w14:textId="77777777" w:rsidR="00382B3F" w:rsidRPr="00CE5909" w:rsidRDefault="00000000">
      <w:pPr>
        <w:numPr>
          <w:ilvl w:val="0"/>
          <w:numId w:val="5"/>
        </w:numPr>
        <w:jc w:val="both"/>
        <w:rPr>
          <w:rFonts w:ascii="Calibri" w:eastAsia="Calibri" w:hAnsi="Calibri" w:cs="Calibri"/>
          <w:lang w:val="es-ES_tradnl"/>
        </w:rPr>
      </w:pPr>
      <w:r w:rsidRPr="00CE5909">
        <w:rPr>
          <w:rFonts w:ascii="Calibri" w:eastAsia="Calibri" w:hAnsi="Calibri" w:cs="Calibri"/>
          <w:color w:val="3A3939"/>
          <w:lang w:val="es-ES_tradnl"/>
        </w:rPr>
        <w:t>Distribuir los aportes que para el financiamiento de las campañas electorales y para asegurar el derecho de participación política de los ciudadanos, establezca la ley.</w:t>
      </w:r>
    </w:p>
    <w:p w14:paraId="5C344A9B" w14:textId="77777777" w:rsidR="00382B3F" w:rsidRPr="00CE5909" w:rsidRDefault="00000000">
      <w:pPr>
        <w:numPr>
          <w:ilvl w:val="0"/>
          <w:numId w:val="5"/>
        </w:numPr>
        <w:jc w:val="both"/>
        <w:rPr>
          <w:rFonts w:ascii="Calibri" w:eastAsia="Calibri" w:hAnsi="Calibri" w:cs="Calibri"/>
          <w:lang w:val="es-ES_tradnl"/>
        </w:rPr>
      </w:pPr>
      <w:r w:rsidRPr="00CE5909">
        <w:rPr>
          <w:rFonts w:ascii="Calibri" w:eastAsia="Calibri" w:hAnsi="Calibri" w:cs="Calibri"/>
          <w:color w:val="3A3939"/>
          <w:lang w:val="es-ES_tradnl"/>
        </w:rPr>
        <w:t xml:space="preserve"> </w:t>
      </w:r>
      <w:r w:rsidRPr="00CE5909">
        <w:rPr>
          <w:rFonts w:ascii="Calibri" w:eastAsia="Calibri" w:hAnsi="Calibri" w:cs="Calibri"/>
          <w:color w:val="3A3939"/>
          <w:u w:val="single"/>
          <w:lang w:val="es-ES_tradnl"/>
        </w:rPr>
        <w:t xml:space="preserve">Adelantar investigaciones e imponer sanciones por </w:t>
      </w:r>
      <w:proofErr w:type="gramStart"/>
      <w:r w:rsidRPr="00CE5909">
        <w:rPr>
          <w:rFonts w:ascii="Calibri" w:eastAsia="Calibri" w:hAnsi="Calibri" w:cs="Calibri"/>
          <w:color w:val="3A3939"/>
          <w:u w:val="single"/>
          <w:lang w:val="es-ES_tradnl"/>
        </w:rPr>
        <w:t>el incumplimientos</w:t>
      </w:r>
      <w:proofErr w:type="gramEnd"/>
      <w:r w:rsidRPr="00CE5909">
        <w:rPr>
          <w:rFonts w:ascii="Calibri" w:eastAsia="Calibri" w:hAnsi="Calibri" w:cs="Calibri"/>
          <w:color w:val="3A3939"/>
          <w:u w:val="single"/>
          <w:lang w:val="es-ES_tradnl"/>
        </w:rPr>
        <w:t xml:space="preserve"> de las normas sobre organización, funcionamiento y financiación de organizaciones políticas y campañas electorales, así como de normas sobre encuestas electorales y de opinión política. Para ello contará con un cuerpo técnico de investigación y funciones de policía judicial.</w:t>
      </w:r>
    </w:p>
    <w:p w14:paraId="5D1EFB17" w14:textId="77777777" w:rsidR="00382B3F" w:rsidRPr="00CE5909" w:rsidRDefault="00000000">
      <w:pPr>
        <w:numPr>
          <w:ilvl w:val="0"/>
          <w:numId w:val="5"/>
        </w:numPr>
        <w:jc w:val="both"/>
        <w:rPr>
          <w:rFonts w:ascii="Calibri" w:eastAsia="Calibri" w:hAnsi="Calibri" w:cs="Calibri"/>
          <w:lang w:val="es-ES_tradnl"/>
        </w:rPr>
      </w:pPr>
      <w:r w:rsidRPr="00CE5909">
        <w:rPr>
          <w:rFonts w:ascii="Calibri" w:eastAsia="Calibri" w:hAnsi="Calibri" w:cs="Calibri"/>
          <w:color w:val="3A3939"/>
          <w:lang w:val="es-ES_tradnl"/>
        </w:rPr>
        <w:t xml:space="preserve"> </w:t>
      </w:r>
      <w:r w:rsidRPr="00CE5909">
        <w:rPr>
          <w:rFonts w:ascii="Calibri" w:eastAsia="Calibri" w:hAnsi="Calibri" w:cs="Calibri"/>
          <w:color w:val="3A3939"/>
          <w:u w:val="single"/>
          <w:lang w:val="es-ES_tradnl"/>
        </w:rPr>
        <w:t>Designar, de conformidad con la ley, sus servidores públicos, así como aquellos encargados de los escrutinios en los niveles territoriales.</w:t>
      </w:r>
    </w:p>
    <w:p w14:paraId="089398F2" w14:textId="77777777" w:rsidR="00382B3F" w:rsidRPr="00CE5909" w:rsidRDefault="00000000">
      <w:pPr>
        <w:numPr>
          <w:ilvl w:val="0"/>
          <w:numId w:val="5"/>
        </w:numPr>
        <w:jc w:val="both"/>
        <w:rPr>
          <w:rFonts w:ascii="Calibri" w:eastAsia="Calibri" w:hAnsi="Calibri" w:cs="Calibri"/>
          <w:lang w:val="es-ES_tradnl"/>
        </w:rPr>
      </w:pPr>
      <w:r w:rsidRPr="00CE5909">
        <w:rPr>
          <w:rFonts w:ascii="Calibri" w:eastAsia="Calibri" w:hAnsi="Calibri" w:cs="Calibri"/>
          <w:color w:val="3A3939"/>
          <w:lang w:val="es-ES_tradnl"/>
        </w:rPr>
        <w:t xml:space="preserve"> </w:t>
      </w:r>
      <w:r w:rsidRPr="00CE5909">
        <w:rPr>
          <w:rFonts w:ascii="Calibri" w:eastAsia="Calibri" w:hAnsi="Calibri" w:cs="Calibri"/>
          <w:color w:val="3A3939"/>
          <w:u w:val="single"/>
          <w:lang w:val="es-ES_tradnl"/>
        </w:rPr>
        <w:t xml:space="preserve">Presentar su proyecto de presupuesto al Ministerio de Hacienda y Crédito Público para su incorporación dentro del Proyecto de Presupuesto General de la Nación. Solo el Congreso podrá modificarlo. </w:t>
      </w:r>
    </w:p>
    <w:p w14:paraId="215F2B7F" w14:textId="77777777" w:rsidR="00382B3F" w:rsidRPr="00CE5909" w:rsidRDefault="00000000">
      <w:pPr>
        <w:numPr>
          <w:ilvl w:val="0"/>
          <w:numId w:val="5"/>
        </w:numPr>
        <w:jc w:val="both"/>
        <w:rPr>
          <w:rFonts w:ascii="Calibri" w:eastAsia="Calibri" w:hAnsi="Calibri" w:cs="Calibri"/>
          <w:lang w:val="es-ES_tradnl"/>
        </w:rPr>
      </w:pPr>
      <w:r w:rsidRPr="00CE5909">
        <w:rPr>
          <w:rFonts w:ascii="Calibri" w:eastAsia="Calibri" w:hAnsi="Calibri" w:cs="Calibri"/>
          <w:color w:val="3A3939"/>
          <w:u w:val="single"/>
          <w:lang w:val="es-ES_tradnl"/>
        </w:rPr>
        <w:t>En ausencia de ley, regular el ejercicio de sus funciones.</w:t>
      </w:r>
    </w:p>
    <w:p w14:paraId="5B1467B9" w14:textId="77777777" w:rsidR="00382B3F" w:rsidRPr="00CE5909" w:rsidRDefault="00000000">
      <w:pPr>
        <w:numPr>
          <w:ilvl w:val="0"/>
          <w:numId w:val="5"/>
        </w:numPr>
        <w:jc w:val="both"/>
        <w:rPr>
          <w:rFonts w:ascii="Calibri" w:eastAsia="Calibri" w:hAnsi="Calibri" w:cs="Calibri"/>
          <w:lang w:val="es-ES_tradnl"/>
        </w:rPr>
      </w:pPr>
      <w:r w:rsidRPr="00CE5909">
        <w:rPr>
          <w:rFonts w:ascii="Calibri" w:eastAsia="Calibri" w:hAnsi="Calibri" w:cs="Calibri"/>
          <w:color w:val="3A3939"/>
          <w:lang w:val="es-ES_tradnl"/>
        </w:rPr>
        <w:t>Servir de cuerpo consultivo del Gobierno en materia de su competencia, presentar proyectos de acto legislativo y de ley, y recomendar proyectos de decreto.</w:t>
      </w:r>
    </w:p>
    <w:p w14:paraId="38DC1413" w14:textId="77777777" w:rsidR="00382B3F" w:rsidRPr="00CE5909" w:rsidRDefault="00000000">
      <w:pPr>
        <w:numPr>
          <w:ilvl w:val="0"/>
          <w:numId w:val="5"/>
        </w:numPr>
        <w:jc w:val="both"/>
        <w:rPr>
          <w:rFonts w:ascii="Calibri" w:eastAsia="Calibri" w:hAnsi="Calibri" w:cs="Calibri"/>
          <w:lang w:val="es-ES_tradnl"/>
        </w:rPr>
      </w:pPr>
      <w:r w:rsidRPr="00CE5909">
        <w:rPr>
          <w:rFonts w:ascii="Calibri" w:eastAsia="Calibri" w:hAnsi="Calibri" w:cs="Calibri"/>
          <w:color w:val="3A3939"/>
          <w:u w:val="single"/>
          <w:lang w:val="es-ES_tradnl"/>
        </w:rPr>
        <w:t>Convocar elecciones atípicas.</w:t>
      </w:r>
    </w:p>
    <w:p w14:paraId="6DFAFE02" w14:textId="77777777" w:rsidR="00382B3F" w:rsidRPr="00CE5909" w:rsidRDefault="00000000">
      <w:pPr>
        <w:numPr>
          <w:ilvl w:val="0"/>
          <w:numId w:val="5"/>
        </w:numPr>
        <w:jc w:val="both"/>
        <w:rPr>
          <w:rFonts w:ascii="Calibri" w:eastAsia="Calibri" w:hAnsi="Calibri" w:cs="Calibri"/>
          <w:lang w:val="es-ES_tradnl"/>
        </w:rPr>
      </w:pPr>
      <w:r w:rsidRPr="00CE5909">
        <w:rPr>
          <w:rFonts w:ascii="Calibri" w:eastAsia="Calibri" w:hAnsi="Calibri" w:cs="Calibri"/>
          <w:color w:val="3A3939"/>
          <w:u w:val="single"/>
          <w:lang w:val="es-ES_tradnl"/>
        </w:rPr>
        <w:t>Convocar y coordinar comisiones de seguimiento electoral interinstitucional.</w:t>
      </w:r>
    </w:p>
    <w:p w14:paraId="50EF7C26" w14:textId="77777777" w:rsidR="00382B3F" w:rsidRPr="00CE5909" w:rsidRDefault="00000000">
      <w:pPr>
        <w:numPr>
          <w:ilvl w:val="0"/>
          <w:numId w:val="5"/>
        </w:numPr>
        <w:jc w:val="both"/>
        <w:rPr>
          <w:rFonts w:ascii="Calibri" w:eastAsia="Calibri" w:hAnsi="Calibri" w:cs="Calibri"/>
          <w:lang w:val="es-ES_tradnl"/>
        </w:rPr>
      </w:pPr>
      <w:r w:rsidRPr="00CE5909">
        <w:rPr>
          <w:rFonts w:ascii="Calibri" w:eastAsia="Calibri" w:hAnsi="Calibri" w:cs="Calibri"/>
          <w:color w:val="3A3939"/>
          <w:lang w:val="es-ES_tradnl"/>
        </w:rPr>
        <w:t>Darse su propio reglamento.</w:t>
      </w:r>
    </w:p>
    <w:p w14:paraId="0E7AAD87" w14:textId="77777777" w:rsidR="00382B3F" w:rsidRPr="00CE5909" w:rsidRDefault="00000000">
      <w:pPr>
        <w:numPr>
          <w:ilvl w:val="0"/>
          <w:numId w:val="5"/>
        </w:numPr>
        <w:spacing w:after="240"/>
        <w:jc w:val="both"/>
        <w:rPr>
          <w:rFonts w:ascii="Calibri" w:eastAsia="Calibri" w:hAnsi="Calibri" w:cs="Calibri"/>
          <w:lang w:val="es-ES_tradnl"/>
        </w:rPr>
      </w:pPr>
      <w:r w:rsidRPr="00CE5909">
        <w:rPr>
          <w:rFonts w:ascii="Calibri" w:eastAsia="Calibri" w:hAnsi="Calibri" w:cs="Calibri"/>
          <w:color w:val="3A3939"/>
          <w:lang w:val="es-ES_tradnl"/>
        </w:rPr>
        <w:t>Las demás que le confiera la ley.</w:t>
      </w:r>
    </w:p>
    <w:p w14:paraId="135FC0DA" w14:textId="77777777" w:rsidR="00382B3F" w:rsidRPr="00CE5909" w:rsidRDefault="00000000">
      <w:pPr>
        <w:spacing w:after="160"/>
        <w:jc w:val="both"/>
        <w:rPr>
          <w:rFonts w:ascii="Calibri" w:eastAsia="Calibri" w:hAnsi="Calibri" w:cs="Calibri"/>
          <w:lang w:val="es-ES_tradnl"/>
        </w:rPr>
      </w:pPr>
      <w:r w:rsidRPr="00CE5909">
        <w:rPr>
          <w:rFonts w:ascii="Calibri" w:eastAsia="Calibri" w:hAnsi="Calibri" w:cs="Calibri"/>
          <w:lang w:val="es-ES_tradnl"/>
        </w:rPr>
        <w:t xml:space="preserve">Las funciones previstas en los numerales 8, 12 y 13 tendrán carácter jurisdiccional. </w:t>
      </w:r>
    </w:p>
    <w:p w14:paraId="5B76367F" w14:textId="77777777" w:rsidR="00382B3F" w:rsidRPr="00CE5909" w:rsidRDefault="00000000">
      <w:pPr>
        <w:widowControl w:val="0"/>
        <w:spacing w:line="240" w:lineRule="auto"/>
        <w:jc w:val="both"/>
        <w:rPr>
          <w:rFonts w:ascii="Calibri" w:eastAsia="Calibri" w:hAnsi="Calibri" w:cs="Calibri"/>
          <w:lang w:val="es-ES_tradnl"/>
        </w:rPr>
      </w:pPr>
      <w:r w:rsidRPr="00CE5909">
        <w:rPr>
          <w:rFonts w:ascii="Calibri" w:eastAsia="Calibri" w:hAnsi="Calibri" w:cs="Calibri"/>
          <w:lang w:val="es-ES_tradnl"/>
        </w:rPr>
        <w:t>Para garantizar la doble instancia en el ejercicio de estas funciones, el reglamento creará sala de primera instancia compuesta por tres miembros, dejando a los seis restantes la segunda instancia. Cuando la primera instancia se haya surtido antes sus seccionales, la segunda la conocerá la sala plena del Órgano Nacional Electoral.</w:t>
      </w:r>
    </w:p>
    <w:p w14:paraId="61159507" w14:textId="77777777" w:rsidR="00382B3F" w:rsidRPr="00CE5909" w:rsidRDefault="00000000">
      <w:pPr>
        <w:widowControl w:val="0"/>
        <w:spacing w:line="240" w:lineRule="auto"/>
        <w:jc w:val="both"/>
        <w:rPr>
          <w:rFonts w:ascii="Calibri" w:eastAsia="Calibri" w:hAnsi="Calibri" w:cs="Calibri"/>
          <w:lang w:val="es-ES_tradnl"/>
        </w:rPr>
      </w:pPr>
      <w:r w:rsidRPr="00CE5909">
        <w:rPr>
          <w:lang w:val="es-ES_tradnl"/>
        </w:rPr>
        <w:fldChar w:fldCharType="begin"/>
      </w:r>
      <w:r w:rsidRPr="00CE5909">
        <w:rPr>
          <w:lang w:val="es-ES_tradnl"/>
        </w:rPr>
        <w:instrText xml:space="preserve"> HYPERLINK "http://www.secretariasenado.gov.co/senado/basedoc/constitucion_politica_1991_pr008.html#top" </w:instrText>
      </w:r>
      <w:r w:rsidRPr="00CE5909">
        <w:rPr>
          <w:lang w:val="es-ES_tradnl"/>
        </w:rPr>
        <w:fldChar w:fldCharType="separate"/>
      </w:r>
    </w:p>
    <w:p w14:paraId="14032728" w14:textId="77777777" w:rsidR="00382B3F" w:rsidRPr="00CE5909" w:rsidRDefault="00000000">
      <w:pPr>
        <w:widowControl w:val="0"/>
        <w:spacing w:line="240" w:lineRule="auto"/>
        <w:jc w:val="both"/>
        <w:rPr>
          <w:rFonts w:ascii="Calibri" w:eastAsia="Calibri" w:hAnsi="Calibri" w:cs="Calibri"/>
          <w:b/>
          <w:color w:val="B08E44"/>
          <w:lang w:val="es-ES_tradnl"/>
        </w:rPr>
      </w:pPr>
      <w:r w:rsidRPr="00CE5909">
        <w:rPr>
          <w:lang w:val="es-ES_tradnl"/>
        </w:rPr>
        <w:fldChar w:fldCharType="end"/>
      </w:r>
      <w:r w:rsidRPr="00CE5909">
        <w:rPr>
          <w:rFonts w:ascii="Calibri" w:eastAsia="Calibri" w:hAnsi="Calibri" w:cs="Calibri"/>
          <w:b/>
          <w:lang w:val="es-ES_tradnl"/>
        </w:rPr>
        <w:t xml:space="preserve">Artículo 4. Modifíquese el Artículo 266 de la Constitución Política, el cual quedará así: </w:t>
      </w:r>
    </w:p>
    <w:p w14:paraId="5801D570" w14:textId="77777777" w:rsidR="00382B3F" w:rsidRPr="00CE5909" w:rsidRDefault="00382B3F">
      <w:pPr>
        <w:widowControl w:val="0"/>
        <w:spacing w:line="240" w:lineRule="auto"/>
        <w:jc w:val="both"/>
        <w:rPr>
          <w:rFonts w:ascii="Calibri" w:eastAsia="Calibri" w:hAnsi="Calibri" w:cs="Calibri"/>
          <w:b/>
          <w:color w:val="B08E44"/>
          <w:lang w:val="es-ES_tradnl"/>
        </w:rPr>
      </w:pPr>
    </w:p>
    <w:p w14:paraId="59661476" w14:textId="32390343" w:rsidR="00382B3F" w:rsidRPr="00CE5909" w:rsidRDefault="00000000">
      <w:pPr>
        <w:jc w:val="both"/>
        <w:rPr>
          <w:rFonts w:ascii="Calibri" w:eastAsia="Calibri" w:hAnsi="Calibri" w:cs="Calibri"/>
          <w:color w:val="3A3939"/>
          <w:lang w:val="es-ES_tradnl"/>
        </w:rPr>
      </w:pPr>
      <w:r w:rsidRPr="00CE5909">
        <w:rPr>
          <w:rFonts w:ascii="Calibri" w:eastAsia="Calibri" w:hAnsi="Calibri" w:cs="Calibri"/>
          <w:color w:val="3A3939"/>
          <w:lang w:val="es-ES_tradnl"/>
        </w:rPr>
        <w:t xml:space="preserve">Artículo 266. El registrador nacional del estado civil será escogido por los presidentes de la Corte Constitucional, la Corte Suprema de Justicia y el Consejo de Estado, mediante concurso de méritos organizado según la ley. Su período será de cuatro (4) años, deberá reunir las mismas calidades que exige la Constitución Política para ser magistrado de la Corte Suprema de Justicia y no haber ejercido como ministro de despacho, haber ejercido funciones en cargos directivos en partidos o movimientos </w:t>
      </w:r>
      <w:r w:rsidRPr="00CE5909">
        <w:rPr>
          <w:rFonts w:ascii="Calibri" w:eastAsia="Calibri" w:hAnsi="Calibri" w:cs="Calibri"/>
          <w:color w:val="3A3939"/>
          <w:lang w:val="es-ES_tradnl"/>
        </w:rPr>
        <w:lastRenderedPageBreak/>
        <w:t>políticos, o haber aspirado a cargos de elección popular dentro de los cinco (5) años inmediatamente anteriores a su elección. Tendrá las funciones del registro civil, la identificación de las personas, la actualización y depuración de censos y censo electoral,</w:t>
      </w:r>
      <w:r w:rsidR="00CE5909">
        <w:rPr>
          <w:rFonts w:ascii="Calibri" w:eastAsia="Calibri" w:hAnsi="Calibri" w:cs="Calibri"/>
          <w:color w:val="3A3939"/>
          <w:lang w:val="es-ES_tradnl"/>
        </w:rPr>
        <w:t xml:space="preserve"> </w:t>
      </w:r>
      <w:r w:rsidRPr="00CE5909">
        <w:rPr>
          <w:rFonts w:ascii="Calibri" w:eastAsia="Calibri" w:hAnsi="Calibri" w:cs="Calibri"/>
          <w:color w:val="3A3939"/>
          <w:lang w:val="es-ES_tradnl"/>
        </w:rPr>
        <w:t>así como la de celebrar contratos en nombre de la Nación, en los casos que ésta disponga.</w:t>
      </w:r>
      <w:r w:rsidR="00CE5909">
        <w:rPr>
          <w:rFonts w:ascii="Calibri" w:eastAsia="Calibri" w:hAnsi="Calibri" w:cs="Calibri"/>
          <w:color w:val="3A3939"/>
          <w:lang w:val="es-ES_tradnl"/>
        </w:rPr>
        <w:t xml:space="preserve"> </w:t>
      </w:r>
    </w:p>
    <w:p w14:paraId="3C2BC67D" w14:textId="77777777" w:rsidR="00382B3F" w:rsidRPr="00CE5909" w:rsidRDefault="00000000">
      <w:pPr>
        <w:spacing w:before="280" w:after="280"/>
        <w:jc w:val="both"/>
        <w:rPr>
          <w:rFonts w:ascii="Calibri" w:eastAsia="Calibri" w:hAnsi="Calibri" w:cs="Calibri"/>
          <w:lang w:val="es-ES_tradnl"/>
        </w:rPr>
      </w:pPr>
      <w:r w:rsidRPr="00CE5909">
        <w:rPr>
          <w:rFonts w:ascii="Calibri" w:eastAsia="Calibri" w:hAnsi="Calibri" w:cs="Calibri"/>
          <w:lang w:val="es-ES_tradnl"/>
        </w:rPr>
        <w:t>La Registraduría Nacional del Estado Civil estará conformada por servidores públicos de carrera administrativa especial a la cual ingresarán exclusivamente por concurso de méritos. En todo caso, cualquier contratación deberá responder de manera estricta a los principios de publicidad, transparencia y criterios de meritocracia.</w:t>
      </w:r>
    </w:p>
    <w:p w14:paraId="766A7828" w14:textId="77777777" w:rsidR="00382B3F" w:rsidRPr="00CE5909" w:rsidRDefault="00000000">
      <w:pPr>
        <w:widowControl w:val="0"/>
        <w:spacing w:line="240" w:lineRule="auto"/>
        <w:jc w:val="both"/>
        <w:rPr>
          <w:rFonts w:ascii="Calibri" w:eastAsia="Calibri" w:hAnsi="Calibri" w:cs="Calibri"/>
          <w:color w:val="3A3939"/>
          <w:lang w:val="es-ES_tradnl"/>
        </w:rPr>
      </w:pPr>
      <w:r w:rsidRPr="00CE5909">
        <w:rPr>
          <w:rFonts w:ascii="Calibri" w:eastAsia="Calibri" w:hAnsi="Calibri" w:cs="Calibri"/>
          <w:b/>
          <w:lang w:val="es-ES_tradnl"/>
        </w:rPr>
        <w:t xml:space="preserve">Artículo 5. Modifíquese el Artículo 116 de la Constitución Política, el cual quedará así: </w:t>
      </w:r>
    </w:p>
    <w:p w14:paraId="6D90930F" w14:textId="77777777" w:rsidR="00382B3F" w:rsidRPr="00CE5909" w:rsidRDefault="00382B3F">
      <w:pPr>
        <w:widowControl w:val="0"/>
        <w:spacing w:line="240" w:lineRule="auto"/>
        <w:jc w:val="both"/>
        <w:rPr>
          <w:rFonts w:ascii="Calibri" w:eastAsia="Calibri" w:hAnsi="Calibri" w:cs="Calibri"/>
          <w:color w:val="3A3939"/>
          <w:lang w:val="es-ES_tradnl"/>
        </w:rPr>
      </w:pPr>
    </w:p>
    <w:p w14:paraId="5E66A274" w14:textId="77777777" w:rsidR="00382B3F" w:rsidRPr="00CE5909" w:rsidRDefault="00000000">
      <w:pPr>
        <w:widowControl w:val="0"/>
        <w:spacing w:line="240" w:lineRule="auto"/>
        <w:jc w:val="both"/>
        <w:rPr>
          <w:rFonts w:ascii="Calibri" w:eastAsia="Calibri" w:hAnsi="Calibri" w:cs="Calibri"/>
          <w:lang w:val="es-ES_tradnl"/>
        </w:rPr>
      </w:pPr>
      <w:r w:rsidRPr="00CE5909">
        <w:rPr>
          <w:rFonts w:ascii="Calibri" w:eastAsia="Calibri" w:hAnsi="Calibri" w:cs="Calibri"/>
          <w:lang w:val="es-ES_tradnl"/>
        </w:rPr>
        <w:t xml:space="preserve">Artículo 116. La Corte Constitucional, la Corte Suprema de Justicia, el Consejo de Estado, Comisión Nacional de Disciplina Judicial, la </w:t>
      </w:r>
      <w:proofErr w:type="gramStart"/>
      <w:r w:rsidRPr="00CE5909">
        <w:rPr>
          <w:rFonts w:ascii="Calibri" w:eastAsia="Calibri" w:hAnsi="Calibri" w:cs="Calibri"/>
          <w:lang w:val="es-ES_tradnl"/>
        </w:rPr>
        <w:t>Fiscalía General</w:t>
      </w:r>
      <w:proofErr w:type="gramEnd"/>
      <w:r w:rsidRPr="00CE5909">
        <w:rPr>
          <w:rFonts w:ascii="Calibri" w:eastAsia="Calibri" w:hAnsi="Calibri" w:cs="Calibri"/>
          <w:lang w:val="es-ES_tradnl"/>
        </w:rPr>
        <w:t xml:space="preserve"> de la Nación, los Tribunales, </w:t>
      </w:r>
      <w:r w:rsidRPr="00CE5909">
        <w:rPr>
          <w:rFonts w:ascii="Calibri" w:eastAsia="Calibri" w:hAnsi="Calibri" w:cs="Calibri"/>
          <w:u w:val="single"/>
          <w:lang w:val="es-ES_tradnl"/>
        </w:rPr>
        <w:t xml:space="preserve">el Órgano Nacional Electoral </w:t>
      </w:r>
      <w:r w:rsidRPr="00CE5909">
        <w:rPr>
          <w:rFonts w:ascii="Calibri" w:eastAsia="Calibri" w:hAnsi="Calibri" w:cs="Calibri"/>
          <w:lang w:val="es-ES_tradnl"/>
        </w:rPr>
        <w:t>y los Jueces, administran Justicia. También lo hace la Justicia Penal Militar. </w:t>
      </w:r>
    </w:p>
    <w:p w14:paraId="22732DA9" w14:textId="77777777" w:rsidR="00382B3F" w:rsidRPr="00CE5909" w:rsidRDefault="00382B3F">
      <w:pPr>
        <w:widowControl w:val="0"/>
        <w:spacing w:line="240" w:lineRule="auto"/>
        <w:jc w:val="both"/>
        <w:rPr>
          <w:rFonts w:ascii="Calibri" w:eastAsia="Calibri" w:hAnsi="Calibri" w:cs="Calibri"/>
          <w:lang w:val="es-ES_tradnl"/>
        </w:rPr>
      </w:pPr>
    </w:p>
    <w:p w14:paraId="37AB66FD" w14:textId="77777777" w:rsidR="00382B3F" w:rsidRPr="00CE5909" w:rsidRDefault="00000000">
      <w:pPr>
        <w:spacing w:line="240" w:lineRule="auto"/>
        <w:jc w:val="both"/>
        <w:rPr>
          <w:rFonts w:ascii="Calibri" w:eastAsia="Calibri" w:hAnsi="Calibri" w:cs="Calibri"/>
          <w:lang w:val="es-ES_tradnl"/>
        </w:rPr>
      </w:pPr>
      <w:r w:rsidRPr="00CE5909">
        <w:rPr>
          <w:rFonts w:ascii="Calibri" w:eastAsia="Calibri" w:hAnsi="Calibri" w:cs="Calibri"/>
          <w:lang w:val="es-ES_tradnl"/>
        </w:rPr>
        <w:t>El Congreso ejercerá determinadas funciones judiciales. </w:t>
      </w:r>
    </w:p>
    <w:p w14:paraId="459AD366" w14:textId="77777777" w:rsidR="00382B3F" w:rsidRPr="00CE5909" w:rsidRDefault="00382B3F">
      <w:pPr>
        <w:spacing w:line="240" w:lineRule="auto"/>
        <w:jc w:val="both"/>
        <w:rPr>
          <w:rFonts w:ascii="Calibri" w:eastAsia="Calibri" w:hAnsi="Calibri" w:cs="Calibri"/>
          <w:lang w:val="es-ES_tradnl"/>
        </w:rPr>
      </w:pPr>
    </w:p>
    <w:p w14:paraId="5FACC193" w14:textId="02DF0198" w:rsidR="00382B3F" w:rsidRPr="00CE5909" w:rsidRDefault="00000000">
      <w:pPr>
        <w:spacing w:line="240" w:lineRule="auto"/>
        <w:jc w:val="both"/>
        <w:rPr>
          <w:rFonts w:ascii="Calibri" w:eastAsia="Calibri" w:hAnsi="Calibri" w:cs="Calibri"/>
          <w:lang w:val="es-ES_tradnl"/>
        </w:rPr>
      </w:pPr>
      <w:r w:rsidRPr="00CE5909">
        <w:rPr>
          <w:rFonts w:ascii="Calibri" w:eastAsia="Calibri" w:hAnsi="Calibri" w:cs="Calibri"/>
          <w:lang w:val="es-ES_tradnl"/>
        </w:rPr>
        <w:t xml:space="preserve">Excepcionalmente, la ley podrá atribuir función jurisdiccional en materias precisas a determinadas autoridades administrativas. Sin </w:t>
      </w:r>
      <w:r w:rsidR="00CE5909" w:rsidRPr="00CE5909">
        <w:rPr>
          <w:rFonts w:ascii="Calibri" w:eastAsia="Calibri" w:hAnsi="Calibri" w:cs="Calibri"/>
          <w:lang w:val="es-ES_tradnl"/>
        </w:rPr>
        <w:t>embargo,</w:t>
      </w:r>
      <w:r w:rsidRPr="00CE5909">
        <w:rPr>
          <w:rFonts w:ascii="Calibri" w:eastAsia="Calibri" w:hAnsi="Calibri" w:cs="Calibri"/>
          <w:lang w:val="es-ES_tradnl"/>
        </w:rPr>
        <w:t xml:space="preserve"> no les será permitido adelantar la instrucción de sumarios ni juzgar delitos. </w:t>
      </w:r>
    </w:p>
    <w:p w14:paraId="018B1639" w14:textId="77777777" w:rsidR="00382B3F" w:rsidRPr="00CE5909" w:rsidRDefault="00382B3F">
      <w:pPr>
        <w:spacing w:line="240" w:lineRule="auto"/>
        <w:jc w:val="both"/>
        <w:rPr>
          <w:rFonts w:ascii="Calibri" w:eastAsia="Calibri" w:hAnsi="Calibri" w:cs="Calibri"/>
          <w:lang w:val="es-ES_tradnl"/>
        </w:rPr>
      </w:pPr>
    </w:p>
    <w:p w14:paraId="4FE038CF" w14:textId="77777777" w:rsidR="00382B3F" w:rsidRPr="00CE5909" w:rsidRDefault="00000000">
      <w:pPr>
        <w:spacing w:line="240" w:lineRule="auto"/>
        <w:jc w:val="both"/>
        <w:rPr>
          <w:rFonts w:ascii="Calibri" w:eastAsia="Calibri" w:hAnsi="Calibri" w:cs="Calibri"/>
          <w:lang w:val="es-ES_tradnl"/>
        </w:rPr>
      </w:pPr>
      <w:r w:rsidRPr="00CE5909">
        <w:rPr>
          <w:rFonts w:ascii="Calibri" w:eastAsia="Calibri" w:hAnsi="Calibri" w:cs="Calibri"/>
          <w:lang w:val="es-ES_tradnl"/>
        </w:rPr>
        <w:t>Los particulares pueden ser investidos transitoriamente de la función de administrar justicia en la condición de jurados en las causas criminales, conciliadores o en la de árbitros habilitados por las partes para proferir fallos en derecho o en equidad, en los términos que determine la ley. </w:t>
      </w:r>
    </w:p>
    <w:p w14:paraId="67F04E91" w14:textId="77777777" w:rsidR="00382B3F" w:rsidRPr="00CE5909" w:rsidRDefault="00382B3F">
      <w:pPr>
        <w:spacing w:line="240" w:lineRule="auto"/>
        <w:jc w:val="both"/>
        <w:rPr>
          <w:rFonts w:ascii="Calibri" w:eastAsia="Calibri" w:hAnsi="Calibri" w:cs="Calibri"/>
          <w:lang w:val="es-ES_tradnl"/>
        </w:rPr>
      </w:pPr>
    </w:p>
    <w:p w14:paraId="0902EF2A" w14:textId="77777777" w:rsidR="00382B3F" w:rsidRPr="00CE5909" w:rsidRDefault="00000000">
      <w:pPr>
        <w:widowControl w:val="0"/>
        <w:spacing w:line="240" w:lineRule="auto"/>
        <w:jc w:val="both"/>
        <w:rPr>
          <w:rFonts w:ascii="Calibri" w:eastAsia="Calibri" w:hAnsi="Calibri" w:cs="Calibri"/>
          <w:b/>
          <w:lang w:val="es-ES_tradnl"/>
        </w:rPr>
      </w:pPr>
      <w:r w:rsidRPr="00CE5909">
        <w:rPr>
          <w:rFonts w:ascii="Calibri" w:eastAsia="Calibri" w:hAnsi="Calibri" w:cs="Calibri"/>
          <w:b/>
          <w:lang w:val="es-ES_tradnl"/>
        </w:rPr>
        <w:t>Artículo 6. Modifíquese el Artículo 233 de la Constitución Política, el cual quedará así:</w:t>
      </w:r>
    </w:p>
    <w:p w14:paraId="509DD39B" w14:textId="77777777" w:rsidR="00382B3F" w:rsidRPr="00CE5909" w:rsidRDefault="00382B3F">
      <w:pPr>
        <w:widowControl w:val="0"/>
        <w:spacing w:line="240" w:lineRule="auto"/>
        <w:jc w:val="both"/>
        <w:rPr>
          <w:rFonts w:ascii="Calibri" w:eastAsia="Calibri" w:hAnsi="Calibri" w:cs="Calibri"/>
          <w:b/>
          <w:lang w:val="es-ES_tradnl"/>
        </w:rPr>
      </w:pPr>
    </w:p>
    <w:p w14:paraId="51CBC7BC" w14:textId="2FB692A2" w:rsidR="00382B3F" w:rsidRPr="00CE5909" w:rsidRDefault="00000000">
      <w:pPr>
        <w:spacing w:line="240" w:lineRule="auto"/>
        <w:jc w:val="both"/>
        <w:rPr>
          <w:rFonts w:ascii="Calibri" w:eastAsia="Calibri" w:hAnsi="Calibri" w:cs="Calibri"/>
          <w:lang w:val="es-ES_tradnl"/>
        </w:rPr>
      </w:pPr>
      <w:r w:rsidRPr="00CE5909">
        <w:rPr>
          <w:rFonts w:ascii="Calibri" w:eastAsia="Calibri" w:hAnsi="Calibri" w:cs="Calibri"/>
          <w:lang w:val="es-ES_tradnl"/>
        </w:rPr>
        <w:t xml:space="preserve">Artículo 233. Los Magistrados de la Corte Constitucional, de la Corte Suprema de Justicia, </w:t>
      </w:r>
      <w:r w:rsidRPr="00CE5909">
        <w:rPr>
          <w:rFonts w:ascii="Calibri" w:eastAsia="Calibri" w:hAnsi="Calibri" w:cs="Calibri"/>
          <w:u w:val="single"/>
          <w:lang w:val="es-ES_tradnl"/>
        </w:rPr>
        <w:t>el Órgano Nacional Electoral</w:t>
      </w:r>
      <w:r w:rsidR="00CE5909">
        <w:rPr>
          <w:rFonts w:ascii="Calibri" w:eastAsia="Calibri" w:hAnsi="Calibri" w:cs="Calibri"/>
          <w:u w:val="single"/>
          <w:lang w:val="es-ES_tradnl"/>
        </w:rPr>
        <w:t xml:space="preserve"> </w:t>
      </w:r>
      <w:r w:rsidRPr="00CE5909">
        <w:rPr>
          <w:rFonts w:ascii="Calibri" w:eastAsia="Calibri" w:hAnsi="Calibri" w:cs="Calibri"/>
          <w:lang w:val="es-ES_tradnl"/>
        </w:rPr>
        <w:t>y del Consejo de Estado serán elegidos para períodos individuales de ocho (8) años, no podrán ser reelegidos y permanecerán en el ejercicio de sus cargos mientras observen buena conducta, tengan rendimiento satisfactorio y no hayan llegado a la edad de retiro forzoso.</w:t>
      </w:r>
      <w:r w:rsidR="00CE5909">
        <w:rPr>
          <w:rFonts w:ascii="Calibri" w:eastAsia="Calibri" w:hAnsi="Calibri" w:cs="Calibri"/>
          <w:lang w:val="es-ES_tradnl"/>
        </w:rPr>
        <w:t xml:space="preserve"> </w:t>
      </w:r>
    </w:p>
    <w:p w14:paraId="11BA5CC1" w14:textId="77777777" w:rsidR="00382B3F" w:rsidRPr="00CE5909" w:rsidRDefault="00382B3F">
      <w:pPr>
        <w:spacing w:line="240" w:lineRule="auto"/>
        <w:jc w:val="both"/>
        <w:rPr>
          <w:rFonts w:ascii="Calibri" w:eastAsia="Calibri" w:hAnsi="Calibri" w:cs="Calibri"/>
          <w:lang w:val="es-ES_tradnl"/>
        </w:rPr>
      </w:pPr>
    </w:p>
    <w:p w14:paraId="35850958" w14:textId="271F4A24" w:rsidR="00382B3F" w:rsidRPr="00CE5909" w:rsidRDefault="00000000">
      <w:pPr>
        <w:widowControl w:val="0"/>
        <w:spacing w:line="240" w:lineRule="auto"/>
        <w:jc w:val="both"/>
        <w:rPr>
          <w:rFonts w:ascii="Calibri" w:eastAsia="Calibri" w:hAnsi="Calibri" w:cs="Calibri"/>
          <w:i/>
          <w:lang w:val="es-ES_tradnl"/>
        </w:rPr>
      </w:pPr>
      <w:r w:rsidRPr="00CE5909">
        <w:rPr>
          <w:rFonts w:ascii="Calibri" w:eastAsia="Calibri" w:hAnsi="Calibri" w:cs="Calibri"/>
          <w:b/>
          <w:lang w:val="es-ES_tradnl"/>
        </w:rPr>
        <w:t xml:space="preserve">Artículo 7. </w:t>
      </w:r>
      <w:r w:rsidRPr="00CE5909">
        <w:rPr>
          <w:rFonts w:ascii="Calibri" w:eastAsia="Calibri" w:hAnsi="Calibri" w:cs="Calibri"/>
          <w:lang w:val="es-ES_tradnl"/>
        </w:rPr>
        <w:t>Sustitúyase la expresión “Consejo Nacional Electoral” por la de “Órgano Nacional Electoral” en los artículos 108, 126, 134, 156, 184</w:t>
      </w:r>
      <w:r w:rsidR="00CE5909">
        <w:rPr>
          <w:rFonts w:ascii="Calibri" w:eastAsia="Calibri" w:hAnsi="Calibri" w:cs="Calibri"/>
          <w:lang w:val="es-ES_tradnl"/>
        </w:rPr>
        <w:t xml:space="preserve"> </w:t>
      </w:r>
      <w:r w:rsidRPr="00CE5909">
        <w:rPr>
          <w:rFonts w:ascii="Calibri" w:eastAsia="Calibri" w:hAnsi="Calibri" w:cs="Calibri"/>
          <w:lang w:val="es-ES_tradnl"/>
        </w:rPr>
        <w:t>y 197 de la Constitución.</w:t>
      </w:r>
    </w:p>
    <w:p w14:paraId="4BC43568" w14:textId="77777777" w:rsidR="00382B3F" w:rsidRPr="00CE5909" w:rsidRDefault="00382B3F">
      <w:pPr>
        <w:widowControl w:val="0"/>
        <w:spacing w:line="240" w:lineRule="auto"/>
        <w:jc w:val="both"/>
        <w:rPr>
          <w:rFonts w:ascii="Calibri" w:eastAsia="Calibri" w:hAnsi="Calibri" w:cs="Calibri"/>
          <w:i/>
          <w:lang w:val="es-ES_tradnl"/>
        </w:rPr>
      </w:pPr>
    </w:p>
    <w:p w14:paraId="4141B8B6" w14:textId="77777777" w:rsidR="00382B3F" w:rsidRPr="00CE5909" w:rsidRDefault="00000000">
      <w:pPr>
        <w:jc w:val="both"/>
        <w:rPr>
          <w:rFonts w:ascii="Calibri" w:eastAsia="Calibri" w:hAnsi="Calibri" w:cs="Calibri"/>
          <w:lang w:val="es-ES_tradnl"/>
        </w:rPr>
      </w:pPr>
      <w:r w:rsidRPr="00CE5909">
        <w:rPr>
          <w:rFonts w:ascii="Calibri" w:eastAsia="Calibri" w:hAnsi="Calibri" w:cs="Calibri"/>
          <w:b/>
          <w:lang w:val="es-ES_tradnl"/>
        </w:rPr>
        <w:t xml:space="preserve">Artículo 8. </w:t>
      </w:r>
      <w:r w:rsidRPr="00CE5909">
        <w:rPr>
          <w:rFonts w:ascii="Calibri" w:eastAsia="Calibri" w:hAnsi="Calibri" w:cs="Calibri"/>
          <w:lang w:val="es-ES_tradnl"/>
        </w:rPr>
        <w:t>El presente acto legislativo rige a partir de su promulgación y deroga las disposiciones que le sean contrarias.</w:t>
      </w:r>
    </w:p>
    <w:p w14:paraId="11580778" w14:textId="77777777" w:rsidR="00382B3F" w:rsidRPr="00CE5909" w:rsidRDefault="00382B3F">
      <w:pPr>
        <w:jc w:val="both"/>
        <w:rPr>
          <w:rFonts w:ascii="Calibri" w:eastAsia="Calibri" w:hAnsi="Calibri" w:cs="Calibri"/>
          <w:lang w:val="es-ES_tradnl"/>
        </w:rPr>
      </w:pPr>
    </w:p>
    <w:p w14:paraId="792348E7" w14:textId="77777777" w:rsidR="00382B3F" w:rsidRPr="00CE5909" w:rsidRDefault="00000000">
      <w:pPr>
        <w:jc w:val="both"/>
        <w:rPr>
          <w:rFonts w:ascii="Calibri" w:eastAsia="Calibri" w:hAnsi="Calibri" w:cs="Calibri"/>
          <w:lang w:val="es-ES_tradnl"/>
        </w:rPr>
      </w:pPr>
      <w:r w:rsidRPr="00CE5909">
        <w:rPr>
          <w:rFonts w:ascii="Calibri" w:eastAsia="Calibri" w:hAnsi="Calibri" w:cs="Calibri"/>
          <w:lang w:val="es-ES_tradnl"/>
        </w:rPr>
        <w:t xml:space="preserve">Cordialmente, </w:t>
      </w:r>
    </w:p>
    <w:p w14:paraId="59B0BC9A" w14:textId="77777777" w:rsidR="00382B3F" w:rsidRPr="00CE5909" w:rsidRDefault="00382B3F">
      <w:pPr>
        <w:spacing w:line="240" w:lineRule="auto"/>
        <w:jc w:val="both"/>
        <w:rPr>
          <w:rFonts w:ascii="Calibri" w:eastAsia="Calibri" w:hAnsi="Calibri" w:cs="Calibri"/>
          <w:lang w:val="es-ES_tradnl"/>
        </w:rPr>
      </w:pPr>
    </w:p>
    <w:p w14:paraId="6C40555B" w14:textId="77777777" w:rsidR="00382B3F" w:rsidRPr="00CE5909" w:rsidRDefault="00382B3F">
      <w:pPr>
        <w:jc w:val="both"/>
        <w:rPr>
          <w:rFonts w:ascii="Calibri" w:eastAsia="Calibri" w:hAnsi="Calibri" w:cs="Calibri"/>
          <w:lang w:val="es-ES_tradnl"/>
        </w:rPr>
      </w:pPr>
    </w:p>
    <w:p w14:paraId="7B177619" w14:textId="77777777" w:rsidR="00382B3F" w:rsidRPr="00CE5909" w:rsidRDefault="00382B3F">
      <w:pPr>
        <w:jc w:val="both"/>
        <w:rPr>
          <w:rFonts w:ascii="Calibri" w:eastAsia="Calibri" w:hAnsi="Calibri" w:cs="Calibri"/>
          <w:lang w:val="es-ES_tradnl"/>
        </w:rPr>
      </w:pPr>
    </w:p>
    <w:p w14:paraId="4E1A889B" w14:textId="77777777" w:rsidR="00382B3F" w:rsidRPr="00CE5909" w:rsidRDefault="00382B3F">
      <w:pPr>
        <w:jc w:val="both"/>
        <w:rPr>
          <w:rFonts w:ascii="Calibri" w:eastAsia="Calibri" w:hAnsi="Calibri" w:cs="Calibri"/>
          <w:lang w:val="es-ES_tradnl"/>
        </w:rPr>
      </w:pPr>
    </w:p>
    <w:tbl>
      <w:tblPr>
        <w:tblStyle w:val="a2"/>
        <w:tblW w:w="9029" w:type="dxa"/>
        <w:tblInd w:w="0" w:type="dxa"/>
        <w:tblLayout w:type="fixed"/>
        <w:tblLook w:val="0600" w:firstRow="0" w:lastRow="0" w:firstColumn="0" w:lastColumn="0" w:noHBand="1" w:noVBand="1"/>
      </w:tblPr>
      <w:tblGrid>
        <w:gridCol w:w="4514"/>
        <w:gridCol w:w="4515"/>
      </w:tblGrid>
      <w:tr w:rsidR="00382B3F" w:rsidRPr="00CE5909" w14:paraId="7DF44C15" w14:textId="77777777" w:rsidTr="00CE5909">
        <w:tc>
          <w:tcPr>
            <w:tcW w:w="4514" w:type="dxa"/>
            <w:shd w:val="clear" w:color="auto" w:fill="auto"/>
            <w:tcMar>
              <w:top w:w="100" w:type="dxa"/>
              <w:left w:w="100" w:type="dxa"/>
              <w:bottom w:w="100" w:type="dxa"/>
              <w:right w:w="100" w:type="dxa"/>
            </w:tcMar>
          </w:tcPr>
          <w:p w14:paraId="6AF76EF5" w14:textId="77777777" w:rsidR="00382B3F" w:rsidRPr="00CE5909" w:rsidRDefault="00382B3F">
            <w:pPr>
              <w:spacing w:line="240" w:lineRule="auto"/>
              <w:rPr>
                <w:rFonts w:ascii="Arial Narrow" w:eastAsia="Arial Narrow" w:hAnsi="Arial Narrow" w:cs="Arial Narrow"/>
                <w:b/>
                <w:sz w:val="24"/>
                <w:szCs w:val="24"/>
                <w:lang w:val="es-ES_tradnl"/>
              </w:rPr>
            </w:pPr>
          </w:p>
          <w:p w14:paraId="3168A63D" w14:textId="77777777" w:rsidR="00382B3F" w:rsidRPr="00CE5909" w:rsidRDefault="00000000">
            <w:pPr>
              <w:spacing w:line="240" w:lineRule="auto"/>
              <w:jc w:val="center"/>
              <w:rPr>
                <w:rFonts w:ascii="Arial Narrow" w:eastAsia="Arial Narrow" w:hAnsi="Arial Narrow" w:cs="Arial Narrow"/>
                <w:b/>
                <w:sz w:val="24"/>
                <w:szCs w:val="24"/>
                <w:lang w:val="es-ES_tradnl"/>
              </w:rPr>
            </w:pPr>
            <w:r w:rsidRPr="00CE5909">
              <w:rPr>
                <w:rFonts w:ascii="Arial Narrow" w:eastAsia="Arial Narrow" w:hAnsi="Arial Narrow" w:cs="Arial Narrow"/>
                <w:b/>
                <w:noProof/>
                <w:sz w:val="24"/>
                <w:szCs w:val="24"/>
                <w:lang w:val="es-ES_tradnl"/>
              </w:rPr>
              <w:drawing>
                <wp:inline distT="114300" distB="114300" distL="114300" distR="114300" wp14:anchorId="4E07EE9E" wp14:editId="215A13CB">
                  <wp:extent cx="1109663" cy="739775"/>
                  <wp:effectExtent l="0" t="0" r="0" b="0"/>
                  <wp:docPr id="2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09663" cy="739775"/>
                          </a:xfrm>
                          <a:prstGeom prst="rect">
                            <a:avLst/>
                          </a:prstGeom>
                          <a:ln/>
                        </pic:spPr>
                      </pic:pic>
                    </a:graphicData>
                  </a:graphic>
                </wp:inline>
              </w:drawing>
            </w:r>
          </w:p>
          <w:p w14:paraId="16BE481B" w14:textId="77777777" w:rsidR="00382B3F" w:rsidRPr="00CE5909" w:rsidRDefault="00000000">
            <w:pPr>
              <w:spacing w:line="240" w:lineRule="auto"/>
              <w:jc w:val="center"/>
              <w:rPr>
                <w:rFonts w:ascii="Arial Narrow" w:eastAsia="Arial Narrow" w:hAnsi="Arial Narrow" w:cs="Arial Narrow"/>
                <w:sz w:val="24"/>
                <w:szCs w:val="24"/>
                <w:lang w:val="es-ES_tradnl"/>
              </w:rPr>
            </w:pPr>
            <w:r w:rsidRPr="00CE5909">
              <w:rPr>
                <w:rFonts w:ascii="Arial Narrow" w:eastAsia="Arial Narrow" w:hAnsi="Arial Narrow" w:cs="Arial Narrow"/>
                <w:b/>
                <w:sz w:val="24"/>
                <w:szCs w:val="24"/>
                <w:lang w:val="es-ES_tradnl"/>
              </w:rPr>
              <w:t>ARIEL ÁVILA</w:t>
            </w:r>
          </w:p>
          <w:p w14:paraId="1CE0F466" w14:textId="77777777" w:rsidR="00382B3F" w:rsidRPr="00CE5909" w:rsidRDefault="00000000">
            <w:pPr>
              <w:spacing w:line="240" w:lineRule="auto"/>
              <w:jc w:val="center"/>
              <w:rPr>
                <w:rFonts w:ascii="Arial Narrow" w:eastAsia="Arial Narrow" w:hAnsi="Arial Narrow" w:cs="Arial Narrow"/>
                <w:sz w:val="24"/>
                <w:szCs w:val="24"/>
                <w:lang w:val="es-ES_tradnl"/>
              </w:rPr>
            </w:pPr>
            <w:r w:rsidRPr="00CE5909">
              <w:rPr>
                <w:rFonts w:ascii="Arial Narrow" w:eastAsia="Arial Narrow" w:hAnsi="Arial Narrow" w:cs="Arial Narrow"/>
                <w:sz w:val="24"/>
                <w:szCs w:val="24"/>
                <w:lang w:val="es-ES_tradnl"/>
              </w:rPr>
              <w:t>Senador de la República</w:t>
            </w:r>
          </w:p>
          <w:p w14:paraId="7D0CB68E" w14:textId="77777777" w:rsidR="00382B3F" w:rsidRPr="00CE5909" w:rsidRDefault="00000000">
            <w:pPr>
              <w:spacing w:line="240" w:lineRule="auto"/>
              <w:jc w:val="center"/>
              <w:rPr>
                <w:rFonts w:ascii="Calibri" w:eastAsia="Calibri" w:hAnsi="Calibri" w:cs="Calibri"/>
                <w:b/>
                <w:color w:val="231F20"/>
                <w:lang w:val="es-ES_tradnl"/>
              </w:rPr>
            </w:pPr>
            <w:r w:rsidRPr="00CE5909">
              <w:rPr>
                <w:rFonts w:ascii="Arial Narrow" w:eastAsia="Arial Narrow" w:hAnsi="Arial Narrow" w:cs="Arial Narrow"/>
                <w:sz w:val="24"/>
                <w:szCs w:val="24"/>
                <w:lang w:val="es-ES_tradnl"/>
              </w:rPr>
              <w:t>Partido Alianza Verde</w:t>
            </w:r>
          </w:p>
        </w:tc>
        <w:tc>
          <w:tcPr>
            <w:tcW w:w="4514" w:type="dxa"/>
            <w:shd w:val="clear" w:color="auto" w:fill="auto"/>
            <w:tcMar>
              <w:top w:w="100" w:type="dxa"/>
              <w:left w:w="100" w:type="dxa"/>
              <w:bottom w:w="100" w:type="dxa"/>
              <w:right w:w="100" w:type="dxa"/>
            </w:tcMar>
          </w:tcPr>
          <w:p w14:paraId="6BC46D0E" w14:textId="77777777" w:rsidR="00382B3F" w:rsidRPr="00CE5909" w:rsidRDefault="00000000">
            <w:pPr>
              <w:spacing w:after="100" w:line="240" w:lineRule="auto"/>
              <w:ind w:left="-20" w:right="1372"/>
              <w:rPr>
                <w:rFonts w:ascii="Times New Roman" w:eastAsia="Times New Roman" w:hAnsi="Times New Roman" w:cs="Times New Roman"/>
                <w:b/>
                <w:color w:val="231F20"/>
                <w:sz w:val="24"/>
                <w:szCs w:val="24"/>
                <w:lang w:val="es-ES_tradnl"/>
              </w:rPr>
            </w:pPr>
            <w:r w:rsidRPr="00CE5909">
              <w:rPr>
                <w:rFonts w:ascii="Times New Roman" w:eastAsia="Times New Roman" w:hAnsi="Times New Roman" w:cs="Times New Roman"/>
                <w:b/>
                <w:noProof/>
                <w:color w:val="231F20"/>
                <w:sz w:val="24"/>
                <w:szCs w:val="24"/>
                <w:lang w:val="es-ES_tradnl"/>
              </w:rPr>
              <w:drawing>
                <wp:inline distT="114300" distB="114300" distL="114300" distR="114300" wp14:anchorId="17B617E8" wp14:editId="3FBFEBDC">
                  <wp:extent cx="2176463" cy="591430"/>
                  <wp:effectExtent l="0" t="0" r="0" b="0"/>
                  <wp:docPr id="3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2176463" cy="591430"/>
                          </a:xfrm>
                          <a:prstGeom prst="rect">
                            <a:avLst/>
                          </a:prstGeom>
                          <a:ln/>
                        </pic:spPr>
                      </pic:pic>
                    </a:graphicData>
                  </a:graphic>
                </wp:inline>
              </w:drawing>
            </w:r>
          </w:p>
          <w:p w14:paraId="69989B82" w14:textId="77777777" w:rsidR="00382B3F" w:rsidRPr="00CE5909" w:rsidRDefault="00382B3F">
            <w:pPr>
              <w:spacing w:after="100" w:line="240" w:lineRule="auto"/>
              <w:ind w:left="-20" w:right="1372"/>
              <w:rPr>
                <w:rFonts w:ascii="Bookman Old Style" w:eastAsia="Bookman Old Style" w:hAnsi="Bookman Old Style" w:cs="Bookman Old Style"/>
                <w:b/>
                <w:color w:val="231F20"/>
                <w:sz w:val="24"/>
                <w:szCs w:val="24"/>
                <w:lang w:val="es-ES_tradnl"/>
              </w:rPr>
            </w:pPr>
          </w:p>
          <w:p w14:paraId="1E92B9F2" w14:textId="77777777" w:rsidR="00382B3F" w:rsidRPr="00CE5909" w:rsidRDefault="00000000">
            <w:pPr>
              <w:spacing w:after="100" w:line="240" w:lineRule="auto"/>
              <w:ind w:left="-20" w:right="1372"/>
              <w:rPr>
                <w:rFonts w:ascii="Calibri" w:eastAsia="Calibri" w:hAnsi="Calibri" w:cs="Calibri"/>
                <w:lang w:val="es-ES_tradnl"/>
              </w:rPr>
            </w:pPr>
            <w:r w:rsidRPr="00CE5909">
              <w:rPr>
                <w:rFonts w:ascii="Bookman Old Style" w:eastAsia="Bookman Old Style" w:hAnsi="Bookman Old Style" w:cs="Bookman Old Style"/>
                <w:b/>
                <w:color w:val="231F20"/>
                <w:lang w:val="es-ES_tradnl"/>
              </w:rPr>
              <w:t>Jennifer Pedraza</w:t>
            </w:r>
            <w:r w:rsidRPr="00CE5909">
              <w:rPr>
                <w:rFonts w:ascii="Bookman Old Style" w:eastAsia="Bookman Old Style" w:hAnsi="Bookman Old Style" w:cs="Bookman Old Style"/>
                <w:b/>
                <w:color w:val="231F20"/>
                <w:lang w:val="es-ES_tradnl"/>
              </w:rPr>
              <w:br/>
            </w:r>
            <w:r w:rsidRPr="00CE5909">
              <w:rPr>
                <w:rFonts w:ascii="Bookman Old Style" w:eastAsia="Bookman Old Style" w:hAnsi="Bookman Old Style" w:cs="Bookman Old Style"/>
                <w:color w:val="231F20"/>
                <w:lang w:val="es-ES_tradnl"/>
              </w:rPr>
              <w:t>Representante a la Cámara</w:t>
            </w:r>
            <w:r w:rsidRPr="00CE5909">
              <w:rPr>
                <w:rFonts w:ascii="Bookman Old Style" w:eastAsia="Bookman Old Style" w:hAnsi="Bookman Old Style" w:cs="Bookman Old Style"/>
                <w:color w:val="231F20"/>
                <w:lang w:val="es-ES_tradnl"/>
              </w:rPr>
              <w:br/>
              <w:t>Partido Dignidad</w:t>
            </w:r>
          </w:p>
        </w:tc>
      </w:tr>
      <w:tr w:rsidR="00382B3F" w:rsidRPr="00CE5909" w14:paraId="19846C6C" w14:textId="77777777" w:rsidTr="00CE5909">
        <w:tc>
          <w:tcPr>
            <w:tcW w:w="4514" w:type="dxa"/>
            <w:shd w:val="clear" w:color="auto" w:fill="auto"/>
            <w:tcMar>
              <w:top w:w="100" w:type="dxa"/>
              <w:left w:w="100" w:type="dxa"/>
              <w:bottom w:w="100" w:type="dxa"/>
              <w:right w:w="100" w:type="dxa"/>
            </w:tcMar>
          </w:tcPr>
          <w:p w14:paraId="2017B34C" w14:textId="77777777" w:rsidR="00382B3F" w:rsidRPr="00CE5909" w:rsidRDefault="00000000">
            <w:pPr>
              <w:spacing w:line="240" w:lineRule="auto"/>
              <w:ind w:left="-20" w:right="1372"/>
              <w:rPr>
                <w:rFonts w:ascii="Times New Roman" w:eastAsia="Times New Roman" w:hAnsi="Times New Roman" w:cs="Times New Roman"/>
                <w:b/>
                <w:sz w:val="24"/>
                <w:szCs w:val="24"/>
                <w:lang w:val="es-ES_tradnl"/>
              </w:rPr>
            </w:pPr>
            <w:r w:rsidRPr="00CE5909">
              <w:rPr>
                <w:rFonts w:ascii="Times New Roman" w:eastAsia="Times New Roman" w:hAnsi="Times New Roman" w:cs="Times New Roman"/>
                <w:b/>
                <w:noProof/>
                <w:sz w:val="24"/>
                <w:szCs w:val="24"/>
                <w:lang w:val="es-ES_tradnl"/>
              </w:rPr>
              <w:drawing>
                <wp:inline distT="114300" distB="114300" distL="114300" distR="114300" wp14:anchorId="40C822D3" wp14:editId="58ECD291">
                  <wp:extent cx="2409825" cy="686093"/>
                  <wp:effectExtent l="0" t="0" r="0" b="0"/>
                  <wp:docPr id="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l="9395" t="19054" r="5704" b="25977"/>
                          <a:stretch>
                            <a:fillRect/>
                          </a:stretch>
                        </pic:blipFill>
                        <pic:spPr>
                          <a:xfrm>
                            <a:off x="0" y="0"/>
                            <a:ext cx="2409825" cy="686093"/>
                          </a:xfrm>
                          <a:prstGeom prst="rect">
                            <a:avLst/>
                          </a:prstGeom>
                          <a:ln/>
                        </pic:spPr>
                      </pic:pic>
                    </a:graphicData>
                  </a:graphic>
                </wp:inline>
              </w:drawing>
            </w:r>
            <w:r w:rsidRPr="00CE5909">
              <w:rPr>
                <w:rFonts w:ascii="Times New Roman" w:eastAsia="Times New Roman" w:hAnsi="Times New Roman" w:cs="Times New Roman"/>
                <w:b/>
                <w:sz w:val="24"/>
                <w:szCs w:val="24"/>
                <w:lang w:val="es-ES_tradnl"/>
              </w:rPr>
              <w:t xml:space="preserve"> </w:t>
            </w:r>
            <w:r w:rsidRPr="00CE5909">
              <w:rPr>
                <w:rFonts w:ascii="Times New Roman" w:eastAsia="Times New Roman" w:hAnsi="Times New Roman" w:cs="Times New Roman"/>
                <w:b/>
                <w:sz w:val="24"/>
                <w:szCs w:val="24"/>
                <w:lang w:val="es-ES_tradnl"/>
              </w:rPr>
              <w:tab/>
            </w:r>
            <w:r w:rsidRPr="00CE5909">
              <w:rPr>
                <w:rFonts w:ascii="Times New Roman" w:eastAsia="Times New Roman" w:hAnsi="Times New Roman" w:cs="Times New Roman"/>
                <w:b/>
                <w:sz w:val="24"/>
                <w:szCs w:val="24"/>
                <w:lang w:val="es-ES_tradnl"/>
              </w:rPr>
              <w:tab/>
            </w:r>
            <w:r w:rsidRPr="00CE5909">
              <w:rPr>
                <w:rFonts w:ascii="Times New Roman" w:eastAsia="Times New Roman" w:hAnsi="Times New Roman" w:cs="Times New Roman"/>
                <w:b/>
                <w:sz w:val="24"/>
                <w:szCs w:val="24"/>
                <w:lang w:val="es-ES_tradnl"/>
              </w:rPr>
              <w:tab/>
            </w:r>
            <w:r w:rsidRPr="00CE5909">
              <w:rPr>
                <w:rFonts w:ascii="Times New Roman" w:eastAsia="Times New Roman" w:hAnsi="Times New Roman" w:cs="Times New Roman"/>
                <w:b/>
                <w:sz w:val="24"/>
                <w:szCs w:val="24"/>
                <w:lang w:val="es-ES_tradnl"/>
              </w:rPr>
              <w:tab/>
            </w:r>
            <w:r w:rsidRPr="00CE5909">
              <w:rPr>
                <w:rFonts w:ascii="Times New Roman" w:eastAsia="Times New Roman" w:hAnsi="Times New Roman" w:cs="Times New Roman"/>
                <w:b/>
                <w:sz w:val="24"/>
                <w:szCs w:val="24"/>
                <w:lang w:val="es-ES_tradnl"/>
              </w:rPr>
              <w:tab/>
            </w:r>
            <w:r w:rsidRPr="00CE5909">
              <w:rPr>
                <w:rFonts w:ascii="Times New Roman" w:eastAsia="Times New Roman" w:hAnsi="Times New Roman" w:cs="Times New Roman"/>
                <w:b/>
                <w:sz w:val="24"/>
                <w:szCs w:val="24"/>
                <w:lang w:val="es-ES_tradnl"/>
              </w:rPr>
              <w:tab/>
            </w:r>
          </w:p>
          <w:p w14:paraId="48463337" w14:textId="77777777" w:rsidR="00382B3F" w:rsidRPr="00CE5909" w:rsidRDefault="00000000">
            <w:pPr>
              <w:widowControl w:val="0"/>
              <w:spacing w:line="240" w:lineRule="auto"/>
              <w:rPr>
                <w:rFonts w:ascii="Times New Roman" w:eastAsia="Times New Roman" w:hAnsi="Times New Roman" w:cs="Times New Roman"/>
                <w:b/>
                <w:sz w:val="24"/>
                <w:szCs w:val="24"/>
                <w:lang w:val="es-ES_tradnl"/>
              </w:rPr>
            </w:pPr>
            <w:r w:rsidRPr="00CE5909">
              <w:rPr>
                <w:rFonts w:ascii="Times New Roman" w:eastAsia="Times New Roman" w:hAnsi="Times New Roman" w:cs="Times New Roman"/>
                <w:b/>
                <w:sz w:val="24"/>
                <w:szCs w:val="24"/>
                <w:lang w:val="es-ES_tradnl"/>
              </w:rPr>
              <w:t>ANGÉLICA LOZANO CORREA</w:t>
            </w:r>
          </w:p>
          <w:p w14:paraId="48279F32" w14:textId="77777777" w:rsidR="00382B3F" w:rsidRPr="00CE5909" w:rsidRDefault="00000000">
            <w:pPr>
              <w:widowControl w:val="0"/>
              <w:spacing w:line="240" w:lineRule="auto"/>
              <w:rPr>
                <w:rFonts w:ascii="Times New Roman" w:eastAsia="Times New Roman" w:hAnsi="Times New Roman" w:cs="Times New Roman"/>
                <w:sz w:val="24"/>
                <w:szCs w:val="24"/>
                <w:lang w:val="es-ES_tradnl"/>
              </w:rPr>
            </w:pPr>
            <w:r w:rsidRPr="00CE5909">
              <w:rPr>
                <w:rFonts w:ascii="Times New Roman" w:eastAsia="Times New Roman" w:hAnsi="Times New Roman" w:cs="Times New Roman"/>
                <w:sz w:val="24"/>
                <w:szCs w:val="24"/>
                <w:lang w:val="es-ES_tradnl"/>
              </w:rPr>
              <w:t xml:space="preserve">Senadora de la República </w:t>
            </w:r>
          </w:p>
          <w:p w14:paraId="33130F51" w14:textId="77777777" w:rsidR="00382B3F" w:rsidRPr="00CE5909" w:rsidRDefault="00000000">
            <w:pPr>
              <w:widowControl w:val="0"/>
              <w:spacing w:line="240" w:lineRule="auto"/>
              <w:rPr>
                <w:rFonts w:ascii="Calibri" w:eastAsia="Calibri" w:hAnsi="Calibri" w:cs="Calibri"/>
                <w:lang w:val="es-ES_tradnl"/>
              </w:rPr>
            </w:pPr>
            <w:r w:rsidRPr="00CE5909">
              <w:rPr>
                <w:rFonts w:ascii="Times New Roman" w:eastAsia="Times New Roman" w:hAnsi="Times New Roman" w:cs="Times New Roman"/>
                <w:sz w:val="24"/>
                <w:szCs w:val="24"/>
                <w:lang w:val="es-ES_tradnl"/>
              </w:rPr>
              <w:t>Partido Alianza Verde</w:t>
            </w:r>
          </w:p>
        </w:tc>
        <w:tc>
          <w:tcPr>
            <w:tcW w:w="4514" w:type="dxa"/>
            <w:shd w:val="clear" w:color="auto" w:fill="auto"/>
            <w:tcMar>
              <w:top w:w="100" w:type="dxa"/>
              <w:left w:w="100" w:type="dxa"/>
              <w:bottom w:w="100" w:type="dxa"/>
              <w:right w:w="100" w:type="dxa"/>
            </w:tcMar>
          </w:tcPr>
          <w:p w14:paraId="7D3F5B35" w14:textId="77777777" w:rsidR="00382B3F" w:rsidRPr="00CE5909" w:rsidRDefault="00000000">
            <w:pPr>
              <w:widowControl w:val="0"/>
              <w:spacing w:line="240" w:lineRule="auto"/>
              <w:jc w:val="center"/>
              <w:rPr>
                <w:rFonts w:ascii="Bookman Old Style" w:eastAsia="Bookman Old Style" w:hAnsi="Bookman Old Style" w:cs="Bookman Old Style"/>
                <w:b/>
                <w:lang w:val="es-ES_tradnl"/>
              </w:rPr>
            </w:pPr>
            <w:r w:rsidRPr="00CE5909">
              <w:rPr>
                <w:b/>
                <w:noProof/>
                <w:sz w:val="24"/>
                <w:szCs w:val="24"/>
                <w:lang w:val="es-ES_tradnl"/>
              </w:rPr>
              <w:drawing>
                <wp:inline distT="114300" distB="114300" distL="114300" distR="114300" wp14:anchorId="1056DD52" wp14:editId="6F7541B1">
                  <wp:extent cx="2325053" cy="1078285"/>
                  <wp:effectExtent l="0" t="0" r="0" b="0"/>
                  <wp:docPr id="1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2"/>
                          <a:srcRect/>
                          <a:stretch>
                            <a:fillRect/>
                          </a:stretch>
                        </pic:blipFill>
                        <pic:spPr>
                          <a:xfrm>
                            <a:off x="0" y="0"/>
                            <a:ext cx="2325053" cy="1078285"/>
                          </a:xfrm>
                          <a:prstGeom prst="rect">
                            <a:avLst/>
                          </a:prstGeom>
                          <a:ln/>
                        </pic:spPr>
                      </pic:pic>
                    </a:graphicData>
                  </a:graphic>
                </wp:inline>
              </w:drawing>
            </w:r>
          </w:p>
          <w:p w14:paraId="029AF6B8" w14:textId="77777777" w:rsidR="00382B3F" w:rsidRPr="00CE5909" w:rsidRDefault="00000000">
            <w:pPr>
              <w:widowControl w:val="0"/>
              <w:spacing w:line="240" w:lineRule="auto"/>
              <w:jc w:val="center"/>
              <w:rPr>
                <w:rFonts w:ascii="Bookman Old Style" w:eastAsia="Bookman Old Style" w:hAnsi="Bookman Old Style" w:cs="Bookman Old Style"/>
                <w:b/>
                <w:lang w:val="es-ES_tradnl"/>
              </w:rPr>
            </w:pPr>
            <w:r w:rsidRPr="00CE5909">
              <w:rPr>
                <w:rFonts w:ascii="Bookman Old Style" w:eastAsia="Bookman Old Style" w:hAnsi="Bookman Old Style" w:cs="Bookman Old Style"/>
                <w:b/>
                <w:lang w:val="es-ES_tradnl"/>
              </w:rPr>
              <w:t>JAIME RAÚL SALAMANCA TORRES</w:t>
            </w:r>
          </w:p>
          <w:p w14:paraId="0DF7AB11" w14:textId="77777777" w:rsidR="00382B3F" w:rsidRPr="00CE5909" w:rsidRDefault="00000000">
            <w:pPr>
              <w:widowControl w:val="0"/>
              <w:spacing w:line="240" w:lineRule="auto"/>
              <w:jc w:val="center"/>
              <w:rPr>
                <w:rFonts w:ascii="Bookman Old Style" w:eastAsia="Bookman Old Style" w:hAnsi="Bookman Old Style" w:cs="Bookman Old Style"/>
                <w:lang w:val="es-ES_tradnl"/>
              </w:rPr>
            </w:pPr>
            <w:r w:rsidRPr="00CE5909">
              <w:rPr>
                <w:rFonts w:ascii="Bookman Old Style" w:eastAsia="Bookman Old Style" w:hAnsi="Bookman Old Style" w:cs="Bookman Old Style"/>
                <w:lang w:val="es-ES_tradnl"/>
              </w:rPr>
              <w:t xml:space="preserve">Representante a la Cámara por Boyacá </w:t>
            </w:r>
          </w:p>
          <w:p w14:paraId="716A63D2" w14:textId="77777777" w:rsidR="00382B3F" w:rsidRPr="00CE5909" w:rsidRDefault="00000000">
            <w:pPr>
              <w:widowControl w:val="0"/>
              <w:spacing w:line="240" w:lineRule="auto"/>
              <w:jc w:val="center"/>
              <w:rPr>
                <w:rFonts w:ascii="Calibri" w:eastAsia="Calibri" w:hAnsi="Calibri" w:cs="Calibri"/>
                <w:lang w:val="es-ES_tradnl"/>
              </w:rPr>
            </w:pPr>
            <w:r w:rsidRPr="00CE5909">
              <w:rPr>
                <w:rFonts w:ascii="Bookman Old Style" w:eastAsia="Bookman Old Style" w:hAnsi="Bookman Old Style" w:cs="Bookman Old Style"/>
                <w:lang w:val="es-ES_tradnl"/>
              </w:rPr>
              <w:t>Partido Alianza Verde</w:t>
            </w:r>
          </w:p>
        </w:tc>
      </w:tr>
      <w:tr w:rsidR="00382B3F" w:rsidRPr="00CE5909" w14:paraId="6C797E9E" w14:textId="77777777" w:rsidTr="00CE5909">
        <w:tc>
          <w:tcPr>
            <w:tcW w:w="4514" w:type="dxa"/>
            <w:shd w:val="clear" w:color="auto" w:fill="auto"/>
            <w:tcMar>
              <w:top w:w="100" w:type="dxa"/>
              <w:left w:w="100" w:type="dxa"/>
              <w:bottom w:w="100" w:type="dxa"/>
              <w:right w:w="100" w:type="dxa"/>
            </w:tcMar>
          </w:tcPr>
          <w:p w14:paraId="08402BE7" w14:textId="77777777" w:rsidR="00382B3F" w:rsidRPr="00CE5909" w:rsidRDefault="00000000">
            <w:pPr>
              <w:spacing w:after="160" w:line="259" w:lineRule="auto"/>
              <w:rPr>
                <w:rFonts w:ascii="Bookman Old Style" w:eastAsia="Bookman Old Style" w:hAnsi="Bookman Old Style" w:cs="Bookman Old Style"/>
                <w:b/>
                <w:sz w:val="20"/>
                <w:szCs w:val="20"/>
                <w:lang w:val="es-ES_tradnl"/>
              </w:rPr>
            </w:pPr>
            <w:r w:rsidRPr="00CE5909">
              <w:rPr>
                <w:rFonts w:ascii="Bookman Old Style" w:eastAsia="Bookman Old Style" w:hAnsi="Bookman Old Style" w:cs="Bookman Old Style"/>
                <w:b/>
                <w:noProof/>
                <w:sz w:val="20"/>
                <w:szCs w:val="20"/>
                <w:lang w:val="es-ES_tradnl"/>
              </w:rPr>
              <w:drawing>
                <wp:inline distT="114300" distB="114300" distL="114300" distR="114300" wp14:anchorId="00661845" wp14:editId="67BDB102">
                  <wp:extent cx="1885950" cy="885825"/>
                  <wp:effectExtent l="0" t="0" r="0" b="0"/>
                  <wp:docPr id="16"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4"/>
                          <a:srcRect/>
                          <a:stretch>
                            <a:fillRect/>
                          </a:stretch>
                        </pic:blipFill>
                        <pic:spPr>
                          <a:xfrm>
                            <a:off x="0" y="0"/>
                            <a:ext cx="1885950" cy="885825"/>
                          </a:xfrm>
                          <a:prstGeom prst="rect">
                            <a:avLst/>
                          </a:prstGeom>
                          <a:ln/>
                        </pic:spPr>
                      </pic:pic>
                    </a:graphicData>
                  </a:graphic>
                </wp:inline>
              </w:drawing>
            </w:r>
          </w:p>
          <w:p w14:paraId="20E0E708" w14:textId="29DC2FB7" w:rsidR="00382B3F" w:rsidRPr="00CE5909" w:rsidRDefault="00000000">
            <w:pPr>
              <w:spacing w:line="240" w:lineRule="auto"/>
              <w:rPr>
                <w:rFonts w:ascii="Bookman Old Style" w:eastAsia="Bookman Old Style" w:hAnsi="Bookman Old Style" w:cs="Bookman Old Style"/>
                <w:b/>
                <w:sz w:val="20"/>
                <w:szCs w:val="20"/>
                <w:lang w:val="es-ES_tradnl"/>
              </w:rPr>
            </w:pPr>
            <w:r w:rsidRPr="00CE5909">
              <w:rPr>
                <w:rFonts w:ascii="Bookman Old Style" w:eastAsia="Bookman Old Style" w:hAnsi="Bookman Old Style" w:cs="Bookman Old Style"/>
                <w:b/>
                <w:sz w:val="20"/>
                <w:szCs w:val="20"/>
                <w:lang w:val="es-ES_tradnl"/>
              </w:rPr>
              <w:t>SANTIAGO OSORIO MARIN</w:t>
            </w:r>
            <w:r w:rsidR="00CE5909">
              <w:rPr>
                <w:rFonts w:ascii="Bookman Old Style" w:eastAsia="Bookman Old Style" w:hAnsi="Bookman Old Style" w:cs="Bookman Old Style"/>
                <w:b/>
                <w:sz w:val="20"/>
                <w:szCs w:val="20"/>
                <w:lang w:val="es-ES_tradnl"/>
              </w:rPr>
              <w:t xml:space="preserve"> </w:t>
            </w:r>
          </w:p>
          <w:p w14:paraId="6F0BD487" w14:textId="77777777" w:rsidR="00382B3F" w:rsidRPr="00CE5909" w:rsidRDefault="00000000">
            <w:pPr>
              <w:spacing w:line="240" w:lineRule="auto"/>
              <w:rPr>
                <w:rFonts w:ascii="Bookman Old Style" w:eastAsia="Bookman Old Style" w:hAnsi="Bookman Old Style" w:cs="Bookman Old Style"/>
                <w:sz w:val="20"/>
                <w:szCs w:val="20"/>
                <w:lang w:val="es-ES_tradnl"/>
              </w:rPr>
            </w:pPr>
            <w:r w:rsidRPr="00CE5909">
              <w:rPr>
                <w:rFonts w:ascii="Bookman Old Style" w:eastAsia="Bookman Old Style" w:hAnsi="Bookman Old Style" w:cs="Bookman Old Style"/>
                <w:sz w:val="20"/>
                <w:szCs w:val="20"/>
                <w:lang w:val="es-ES_tradnl"/>
              </w:rPr>
              <w:t>Representante a la Cámara</w:t>
            </w:r>
          </w:p>
          <w:p w14:paraId="33E528D8" w14:textId="77777777" w:rsidR="00382B3F" w:rsidRPr="00CE5909" w:rsidRDefault="00000000">
            <w:pPr>
              <w:spacing w:line="240" w:lineRule="auto"/>
              <w:rPr>
                <w:rFonts w:ascii="Calibri" w:eastAsia="Calibri" w:hAnsi="Calibri" w:cs="Calibri"/>
                <w:lang w:val="es-ES_tradnl"/>
              </w:rPr>
            </w:pPr>
            <w:r w:rsidRPr="00CE5909">
              <w:rPr>
                <w:rFonts w:ascii="Bookman Old Style" w:eastAsia="Bookman Old Style" w:hAnsi="Bookman Old Style" w:cs="Bookman Old Style"/>
                <w:sz w:val="20"/>
                <w:szCs w:val="20"/>
                <w:lang w:val="es-ES_tradnl"/>
              </w:rPr>
              <w:t xml:space="preserve">Coalición Alianza Verde - Pacto </w:t>
            </w:r>
            <w:proofErr w:type="spellStart"/>
            <w:r w:rsidRPr="00CE5909">
              <w:rPr>
                <w:rFonts w:ascii="Bookman Old Style" w:eastAsia="Bookman Old Style" w:hAnsi="Bookman Old Style" w:cs="Bookman Old Style"/>
                <w:sz w:val="20"/>
                <w:szCs w:val="20"/>
                <w:lang w:val="es-ES_tradnl"/>
              </w:rPr>
              <w:t>Históric</w:t>
            </w:r>
            <w:proofErr w:type="spellEnd"/>
          </w:p>
        </w:tc>
        <w:tc>
          <w:tcPr>
            <w:tcW w:w="4514" w:type="dxa"/>
            <w:shd w:val="clear" w:color="auto" w:fill="auto"/>
            <w:tcMar>
              <w:top w:w="100" w:type="dxa"/>
              <w:left w:w="100" w:type="dxa"/>
              <w:bottom w:w="100" w:type="dxa"/>
              <w:right w:w="100" w:type="dxa"/>
            </w:tcMar>
          </w:tcPr>
          <w:p w14:paraId="795CAC39" w14:textId="77777777" w:rsidR="00382B3F" w:rsidRPr="00CE5909" w:rsidRDefault="00000000">
            <w:pPr>
              <w:spacing w:line="360" w:lineRule="auto"/>
              <w:jc w:val="both"/>
              <w:rPr>
                <w:rFonts w:ascii="Times New Roman" w:eastAsia="Times New Roman" w:hAnsi="Times New Roman" w:cs="Times New Roman"/>
                <w:b/>
                <w:sz w:val="24"/>
                <w:szCs w:val="24"/>
                <w:lang w:val="es-ES_tradnl"/>
              </w:rPr>
            </w:pPr>
            <w:r w:rsidRPr="00CE5909">
              <w:rPr>
                <w:rFonts w:ascii="Times New Roman" w:eastAsia="Times New Roman" w:hAnsi="Times New Roman" w:cs="Times New Roman"/>
                <w:b/>
                <w:noProof/>
                <w:sz w:val="24"/>
                <w:szCs w:val="24"/>
                <w:lang w:val="es-ES_tradnl"/>
              </w:rPr>
              <w:drawing>
                <wp:inline distT="114300" distB="114300" distL="114300" distR="114300" wp14:anchorId="733C7E6E" wp14:editId="72CB2EFB">
                  <wp:extent cx="2566988" cy="744965"/>
                  <wp:effectExtent l="0" t="0" r="0" b="0"/>
                  <wp:docPr id="27"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2566988" cy="744965"/>
                          </a:xfrm>
                          <a:prstGeom prst="rect">
                            <a:avLst/>
                          </a:prstGeom>
                          <a:ln/>
                        </pic:spPr>
                      </pic:pic>
                    </a:graphicData>
                  </a:graphic>
                </wp:inline>
              </w:drawing>
            </w:r>
          </w:p>
          <w:p w14:paraId="73480B07" w14:textId="77777777" w:rsidR="00382B3F" w:rsidRPr="00CE5909" w:rsidRDefault="00000000">
            <w:pPr>
              <w:spacing w:line="360" w:lineRule="auto"/>
              <w:jc w:val="both"/>
              <w:rPr>
                <w:rFonts w:ascii="Times New Roman" w:eastAsia="Times New Roman" w:hAnsi="Times New Roman" w:cs="Times New Roman"/>
                <w:b/>
                <w:sz w:val="24"/>
                <w:szCs w:val="24"/>
                <w:lang w:val="es-ES_tradnl"/>
              </w:rPr>
            </w:pPr>
            <w:r w:rsidRPr="00CE5909">
              <w:rPr>
                <w:rFonts w:ascii="Times New Roman" w:eastAsia="Times New Roman" w:hAnsi="Times New Roman" w:cs="Times New Roman"/>
                <w:b/>
                <w:sz w:val="24"/>
                <w:szCs w:val="24"/>
                <w:lang w:val="es-ES_tradnl"/>
              </w:rPr>
              <w:t>CAROLINA GIRALDO BOTERO</w:t>
            </w:r>
          </w:p>
          <w:p w14:paraId="2DDC035B" w14:textId="77777777" w:rsidR="00382B3F" w:rsidRPr="00CE5909" w:rsidRDefault="00000000">
            <w:pPr>
              <w:spacing w:line="360" w:lineRule="auto"/>
              <w:jc w:val="both"/>
              <w:rPr>
                <w:rFonts w:ascii="Calibri" w:eastAsia="Calibri" w:hAnsi="Calibri" w:cs="Calibri"/>
                <w:lang w:val="es-ES_tradnl"/>
              </w:rPr>
            </w:pPr>
            <w:r w:rsidRPr="00CE5909">
              <w:rPr>
                <w:rFonts w:ascii="Times New Roman" w:eastAsia="Times New Roman" w:hAnsi="Times New Roman" w:cs="Times New Roman"/>
                <w:sz w:val="24"/>
                <w:szCs w:val="24"/>
                <w:lang w:val="es-ES_tradnl"/>
              </w:rPr>
              <w:t>Representante a la Cámara por Risaralda Partido Alianza Verde</w:t>
            </w:r>
          </w:p>
        </w:tc>
      </w:tr>
      <w:tr w:rsidR="00382B3F" w:rsidRPr="00CE5909" w14:paraId="50B6E877" w14:textId="77777777" w:rsidTr="00CE5909">
        <w:tc>
          <w:tcPr>
            <w:tcW w:w="4514" w:type="dxa"/>
            <w:shd w:val="clear" w:color="auto" w:fill="auto"/>
            <w:tcMar>
              <w:top w:w="100" w:type="dxa"/>
              <w:left w:w="100" w:type="dxa"/>
              <w:bottom w:w="100" w:type="dxa"/>
              <w:right w:w="100" w:type="dxa"/>
            </w:tcMar>
          </w:tcPr>
          <w:p w14:paraId="0BFB54F5" w14:textId="77777777" w:rsidR="00382B3F" w:rsidRPr="00CE5909" w:rsidRDefault="00382B3F">
            <w:pPr>
              <w:widowControl w:val="0"/>
              <w:pBdr>
                <w:top w:val="nil"/>
                <w:left w:val="nil"/>
                <w:bottom w:val="nil"/>
                <w:right w:val="nil"/>
                <w:between w:val="nil"/>
              </w:pBdr>
              <w:spacing w:line="240" w:lineRule="auto"/>
              <w:rPr>
                <w:rFonts w:ascii="Calibri" w:eastAsia="Calibri" w:hAnsi="Calibri" w:cs="Calibri"/>
                <w:lang w:val="es-ES_tradnl"/>
              </w:rPr>
            </w:pPr>
          </w:p>
          <w:p w14:paraId="43F701A9" w14:textId="77777777" w:rsidR="00382B3F" w:rsidRPr="00CE5909" w:rsidRDefault="00382B3F">
            <w:pPr>
              <w:widowControl w:val="0"/>
              <w:pBdr>
                <w:top w:val="nil"/>
                <w:left w:val="nil"/>
                <w:bottom w:val="nil"/>
                <w:right w:val="nil"/>
                <w:between w:val="nil"/>
              </w:pBdr>
              <w:spacing w:line="240" w:lineRule="auto"/>
              <w:rPr>
                <w:rFonts w:ascii="Calibri" w:eastAsia="Calibri" w:hAnsi="Calibri" w:cs="Calibri"/>
                <w:lang w:val="es-ES_tradnl"/>
              </w:rPr>
            </w:pPr>
          </w:p>
          <w:p w14:paraId="7607953F" w14:textId="77777777" w:rsidR="00382B3F" w:rsidRPr="00CE5909" w:rsidRDefault="00000000">
            <w:pPr>
              <w:widowControl w:val="0"/>
              <w:pBdr>
                <w:top w:val="nil"/>
                <w:left w:val="nil"/>
                <w:bottom w:val="nil"/>
                <w:right w:val="nil"/>
                <w:between w:val="nil"/>
              </w:pBdr>
              <w:spacing w:line="240" w:lineRule="auto"/>
              <w:jc w:val="center"/>
              <w:rPr>
                <w:rFonts w:ascii="Calibri" w:eastAsia="Calibri" w:hAnsi="Calibri" w:cs="Calibri"/>
                <w:lang w:val="es-ES_tradnl"/>
              </w:rPr>
            </w:pPr>
            <w:r w:rsidRPr="00CE5909">
              <w:rPr>
                <w:rFonts w:ascii="Calibri" w:eastAsia="Calibri" w:hAnsi="Calibri" w:cs="Calibri"/>
                <w:noProof/>
                <w:lang w:val="es-ES_tradnl"/>
              </w:rPr>
              <w:drawing>
                <wp:inline distT="114300" distB="114300" distL="114300" distR="114300" wp14:anchorId="77D6381C" wp14:editId="70337DC9">
                  <wp:extent cx="1571625" cy="409575"/>
                  <wp:effectExtent l="0" t="0" r="0" b="0"/>
                  <wp:docPr id="35"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15"/>
                          <a:srcRect/>
                          <a:stretch>
                            <a:fillRect/>
                          </a:stretch>
                        </pic:blipFill>
                        <pic:spPr>
                          <a:xfrm>
                            <a:off x="0" y="0"/>
                            <a:ext cx="1571625" cy="409575"/>
                          </a:xfrm>
                          <a:prstGeom prst="rect">
                            <a:avLst/>
                          </a:prstGeom>
                          <a:ln/>
                        </pic:spPr>
                      </pic:pic>
                    </a:graphicData>
                  </a:graphic>
                </wp:inline>
              </w:drawing>
            </w:r>
          </w:p>
          <w:p w14:paraId="1BF57E76" w14:textId="77777777" w:rsidR="00382B3F" w:rsidRPr="00CE5909" w:rsidRDefault="00000000">
            <w:pPr>
              <w:widowControl w:val="0"/>
              <w:pBdr>
                <w:top w:val="nil"/>
                <w:left w:val="nil"/>
                <w:bottom w:val="nil"/>
                <w:right w:val="nil"/>
                <w:between w:val="nil"/>
              </w:pBdr>
              <w:spacing w:line="240" w:lineRule="auto"/>
              <w:jc w:val="center"/>
              <w:rPr>
                <w:rFonts w:ascii="Calibri" w:eastAsia="Calibri" w:hAnsi="Calibri" w:cs="Calibri"/>
                <w:b/>
                <w:sz w:val="24"/>
                <w:szCs w:val="24"/>
                <w:lang w:val="es-ES_tradnl"/>
              </w:rPr>
            </w:pPr>
            <w:r w:rsidRPr="00CE5909">
              <w:rPr>
                <w:rFonts w:ascii="Calibri" w:eastAsia="Calibri" w:hAnsi="Calibri" w:cs="Calibri"/>
                <w:b/>
                <w:sz w:val="24"/>
                <w:szCs w:val="24"/>
                <w:lang w:val="es-ES_tradnl"/>
              </w:rPr>
              <w:t xml:space="preserve">ELKIN RODOLFO OSPINA </w:t>
            </w:r>
            <w:proofErr w:type="spellStart"/>
            <w:r w:rsidRPr="00CE5909">
              <w:rPr>
                <w:rFonts w:ascii="Calibri" w:eastAsia="Calibri" w:hAnsi="Calibri" w:cs="Calibri"/>
                <w:b/>
                <w:sz w:val="24"/>
                <w:szCs w:val="24"/>
                <w:lang w:val="es-ES_tradnl"/>
              </w:rPr>
              <w:t>OSPINA</w:t>
            </w:r>
            <w:proofErr w:type="spellEnd"/>
          </w:p>
          <w:p w14:paraId="34012FFD" w14:textId="77777777" w:rsidR="00382B3F" w:rsidRPr="00CE5909" w:rsidRDefault="00000000">
            <w:pPr>
              <w:widowControl w:val="0"/>
              <w:pBdr>
                <w:top w:val="nil"/>
                <w:left w:val="nil"/>
                <w:bottom w:val="nil"/>
                <w:right w:val="nil"/>
                <w:between w:val="nil"/>
              </w:pBdr>
              <w:spacing w:line="240" w:lineRule="auto"/>
              <w:jc w:val="center"/>
              <w:rPr>
                <w:rFonts w:ascii="Calibri" w:eastAsia="Calibri" w:hAnsi="Calibri" w:cs="Calibri"/>
                <w:sz w:val="24"/>
                <w:szCs w:val="24"/>
                <w:lang w:val="es-ES_tradnl"/>
              </w:rPr>
            </w:pPr>
            <w:r w:rsidRPr="00CE5909">
              <w:rPr>
                <w:rFonts w:ascii="Calibri" w:eastAsia="Calibri" w:hAnsi="Calibri" w:cs="Calibri"/>
                <w:sz w:val="24"/>
                <w:szCs w:val="24"/>
                <w:lang w:val="es-ES_tradnl"/>
              </w:rPr>
              <w:t>Representante a la Cámara</w:t>
            </w:r>
          </w:p>
          <w:p w14:paraId="2C9ABC73" w14:textId="77777777" w:rsidR="00382B3F" w:rsidRPr="00CE5909" w:rsidRDefault="00000000">
            <w:pPr>
              <w:widowControl w:val="0"/>
              <w:pBdr>
                <w:top w:val="nil"/>
                <w:left w:val="nil"/>
                <w:bottom w:val="nil"/>
                <w:right w:val="nil"/>
                <w:between w:val="nil"/>
              </w:pBdr>
              <w:spacing w:line="240" w:lineRule="auto"/>
              <w:jc w:val="center"/>
              <w:rPr>
                <w:rFonts w:ascii="Calibri" w:eastAsia="Calibri" w:hAnsi="Calibri" w:cs="Calibri"/>
                <w:sz w:val="24"/>
                <w:szCs w:val="24"/>
                <w:lang w:val="es-ES_tradnl"/>
              </w:rPr>
            </w:pPr>
            <w:r w:rsidRPr="00CE5909">
              <w:rPr>
                <w:rFonts w:ascii="Calibri" w:eastAsia="Calibri" w:hAnsi="Calibri" w:cs="Calibri"/>
                <w:sz w:val="24"/>
                <w:szCs w:val="24"/>
                <w:lang w:val="es-ES_tradnl"/>
              </w:rPr>
              <w:t>Partido Alianza Verde</w:t>
            </w:r>
          </w:p>
        </w:tc>
        <w:tc>
          <w:tcPr>
            <w:tcW w:w="4514" w:type="dxa"/>
            <w:shd w:val="clear" w:color="auto" w:fill="auto"/>
            <w:tcMar>
              <w:top w:w="100" w:type="dxa"/>
              <w:left w:w="100" w:type="dxa"/>
              <w:bottom w:w="100" w:type="dxa"/>
              <w:right w:w="100" w:type="dxa"/>
            </w:tcMar>
          </w:tcPr>
          <w:p w14:paraId="473C62D1" w14:textId="77777777" w:rsidR="00382B3F" w:rsidRPr="00CE5909" w:rsidRDefault="00000000">
            <w:pPr>
              <w:widowControl w:val="0"/>
              <w:spacing w:line="240" w:lineRule="auto"/>
              <w:rPr>
                <w:rFonts w:ascii="Bookman Old Style" w:eastAsia="Bookman Old Style" w:hAnsi="Bookman Old Style" w:cs="Bookman Old Style"/>
                <w:b/>
                <w:color w:val="231F20"/>
                <w:lang w:val="es-ES_tradnl"/>
              </w:rPr>
            </w:pPr>
            <w:r w:rsidRPr="00CE5909">
              <w:rPr>
                <w:noProof/>
                <w:sz w:val="24"/>
                <w:szCs w:val="24"/>
                <w:lang w:val="es-ES_tradnl"/>
              </w:rPr>
              <w:drawing>
                <wp:inline distT="114300" distB="114300" distL="114300" distR="114300" wp14:anchorId="026D6C5A" wp14:editId="3AE27490">
                  <wp:extent cx="2657475" cy="84104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2657475" cy="841040"/>
                          </a:xfrm>
                          <a:prstGeom prst="rect">
                            <a:avLst/>
                          </a:prstGeom>
                          <a:ln/>
                        </pic:spPr>
                      </pic:pic>
                    </a:graphicData>
                  </a:graphic>
                </wp:inline>
              </w:drawing>
            </w:r>
          </w:p>
          <w:p w14:paraId="72A7BA00" w14:textId="77777777" w:rsidR="00382B3F" w:rsidRPr="00CE5909" w:rsidRDefault="00000000">
            <w:pPr>
              <w:spacing w:line="240" w:lineRule="auto"/>
              <w:jc w:val="center"/>
              <w:rPr>
                <w:rFonts w:ascii="Bookman Old Style" w:eastAsia="Bookman Old Style" w:hAnsi="Bookman Old Style" w:cs="Bookman Old Style"/>
                <w:b/>
                <w:sz w:val="24"/>
                <w:szCs w:val="24"/>
                <w:lang w:val="es-ES_tradnl"/>
              </w:rPr>
            </w:pPr>
            <w:r w:rsidRPr="00CE5909">
              <w:rPr>
                <w:rFonts w:ascii="Bookman Old Style" w:eastAsia="Bookman Old Style" w:hAnsi="Bookman Old Style" w:cs="Bookman Old Style"/>
                <w:b/>
                <w:sz w:val="24"/>
                <w:szCs w:val="24"/>
                <w:lang w:val="es-ES_tradnl"/>
              </w:rPr>
              <w:t>CATHERINE JUVINAO CLAVIJO</w:t>
            </w:r>
          </w:p>
          <w:p w14:paraId="2797762E" w14:textId="77777777" w:rsidR="00382B3F" w:rsidRPr="00CE5909" w:rsidRDefault="00000000">
            <w:pPr>
              <w:spacing w:line="240" w:lineRule="auto"/>
              <w:jc w:val="center"/>
              <w:rPr>
                <w:rFonts w:ascii="Bookman Old Style" w:eastAsia="Bookman Old Style" w:hAnsi="Bookman Old Style" w:cs="Bookman Old Style"/>
                <w:sz w:val="24"/>
                <w:szCs w:val="24"/>
                <w:lang w:val="es-ES_tradnl"/>
              </w:rPr>
            </w:pPr>
            <w:r w:rsidRPr="00CE5909">
              <w:rPr>
                <w:rFonts w:ascii="Bookman Old Style" w:eastAsia="Bookman Old Style" w:hAnsi="Bookman Old Style" w:cs="Bookman Old Style"/>
                <w:sz w:val="24"/>
                <w:szCs w:val="24"/>
                <w:lang w:val="es-ES_tradnl"/>
              </w:rPr>
              <w:t xml:space="preserve">Representante a la Cámara </w:t>
            </w:r>
          </w:p>
          <w:p w14:paraId="789D9701" w14:textId="77777777" w:rsidR="00382B3F" w:rsidRPr="00CE5909" w:rsidRDefault="00000000">
            <w:pPr>
              <w:spacing w:line="240" w:lineRule="auto"/>
              <w:jc w:val="center"/>
              <w:rPr>
                <w:rFonts w:ascii="Calibri" w:eastAsia="Calibri" w:hAnsi="Calibri" w:cs="Calibri"/>
                <w:lang w:val="es-ES_tradnl"/>
              </w:rPr>
            </w:pPr>
            <w:r w:rsidRPr="00CE5909">
              <w:rPr>
                <w:rFonts w:ascii="Bookman Old Style" w:eastAsia="Bookman Old Style" w:hAnsi="Bookman Old Style" w:cs="Bookman Old Style"/>
                <w:sz w:val="24"/>
                <w:szCs w:val="24"/>
                <w:lang w:val="es-ES_tradnl"/>
              </w:rPr>
              <w:t xml:space="preserve">Partido Alianza Verde </w:t>
            </w:r>
          </w:p>
        </w:tc>
      </w:tr>
      <w:tr w:rsidR="00382B3F" w:rsidRPr="00CE5909" w14:paraId="415594E0" w14:textId="77777777" w:rsidTr="00CE5909">
        <w:tc>
          <w:tcPr>
            <w:tcW w:w="4514" w:type="dxa"/>
            <w:shd w:val="clear" w:color="auto" w:fill="auto"/>
            <w:tcMar>
              <w:top w:w="100" w:type="dxa"/>
              <w:left w:w="100" w:type="dxa"/>
              <w:bottom w:w="100" w:type="dxa"/>
              <w:right w:w="100" w:type="dxa"/>
            </w:tcMar>
          </w:tcPr>
          <w:p w14:paraId="1400F4AD" w14:textId="77777777" w:rsidR="00382B3F" w:rsidRPr="00CE5909" w:rsidRDefault="00000000">
            <w:pPr>
              <w:widowControl w:val="0"/>
              <w:spacing w:line="240" w:lineRule="auto"/>
              <w:jc w:val="center"/>
              <w:rPr>
                <w:rFonts w:ascii="Bookman Old Style" w:eastAsia="Bookman Old Style" w:hAnsi="Bookman Old Style" w:cs="Bookman Old Style"/>
                <w:b/>
                <w:sz w:val="24"/>
                <w:szCs w:val="24"/>
                <w:lang w:val="es-ES_tradnl"/>
              </w:rPr>
            </w:pPr>
            <w:r w:rsidRPr="00CE5909">
              <w:rPr>
                <w:rFonts w:ascii="Bookman Old Style" w:eastAsia="Bookman Old Style" w:hAnsi="Bookman Old Style" w:cs="Bookman Old Style"/>
                <w:b/>
                <w:noProof/>
                <w:sz w:val="24"/>
                <w:szCs w:val="24"/>
                <w:lang w:val="es-ES_tradnl"/>
              </w:rPr>
              <w:drawing>
                <wp:inline distT="114300" distB="114300" distL="114300" distR="114300" wp14:anchorId="1C9E972D" wp14:editId="0B1A622E">
                  <wp:extent cx="2090738" cy="526340"/>
                  <wp:effectExtent l="0" t="0" r="0" b="0"/>
                  <wp:docPr id="3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2"/>
                          <a:srcRect/>
                          <a:stretch>
                            <a:fillRect/>
                          </a:stretch>
                        </pic:blipFill>
                        <pic:spPr>
                          <a:xfrm>
                            <a:off x="0" y="0"/>
                            <a:ext cx="2090738" cy="526340"/>
                          </a:xfrm>
                          <a:prstGeom prst="rect">
                            <a:avLst/>
                          </a:prstGeom>
                          <a:ln/>
                        </pic:spPr>
                      </pic:pic>
                    </a:graphicData>
                  </a:graphic>
                </wp:inline>
              </w:drawing>
            </w:r>
          </w:p>
          <w:p w14:paraId="03B7435A" w14:textId="77777777" w:rsidR="00382B3F" w:rsidRPr="00CE5909" w:rsidRDefault="00382B3F">
            <w:pPr>
              <w:widowControl w:val="0"/>
              <w:spacing w:line="240" w:lineRule="auto"/>
              <w:jc w:val="center"/>
              <w:rPr>
                <w:rFonts w:ascii="Bookman Old Style" w:eastAsia="Bookman Old Style" w:hAnsi="Bookman Old Style" w:cs="Bookman Old Style"/>
                <w:b/>
                <w:sz w:val="24"/>
                <w:szCs w:val="24"/>
                <w:lang w:val="es-ES_tradnl"/>
              </w:rPr>
            </w:pPr>
          </w:p>
          <w:p w14:paraId="289F9782" w14:textId="77777777" w:rsidR="00382B3F" w:rsidRPr="00CE5909" w:rsidRDefault="00382B3F">
            <w:pPr>
              <w:widowControl w:val="0"/>
              <w:spacing w:line="240" w:lineRule="auto"/>
              <w:jc w:val="center"/>
              <w:rPr>
                <w:rFonts w:ascii="Bookman Old Style" w:eastAsia="Bookman Old Style" w:hAnsi="Bookman Old Style" w:cs="Bookman Old Style"/>
                <w:b/>
                <w:sz w:val="24"/>
                <w:szCs w:val="24"/>
                <w:lang w:val="es-ES_tradnl"/>
              </w:rPr>
            </w:pPr>
          </w:p>
          <w:p w14:paraId="0D841877" w14:textId="77777777" w:rsidR="00382B3F" w:rsidRPr="00CE5909" w:rsidRDefault="00000000">
            <w:pPr>
              <w:widowControl w:val="0"/>
              <w:spacing w:line="240" w:lineRule="auto"/>
              <w:jc w:val="center"/>
              <w:rPr>
                <w:rFonts w:ascii="Bookman Old Style" w:eastAsia="Bookman Old Style" w:hAnsi="Bookman Old Style" w:cs="Bookman Old Style"/>
                <w:b/>
                <w:sz w:val="24"/>
                <w:szCs w:val="24"/>
                <w:lang w:val="es-ES_tradnl"/>
              </w:rPr>
            </w:pPr>
            <w:r w:rsidRPr="00CE5909">
              <w:rPr>
                <w:rFonts w:ascii="Bookman Old Style" w:eastAsia="Bookman Old Style" w:hAnsi="Bookman Old Style" w:cs="Bookman Old Style"/>
                <w:b/>
                <w:sz w:val="24"/>
                <w:szCs w:val="24"/>
                <w:lang w:val="es-ES_tradnl"/>
              </w:rPr>
              <w:t xml:space="preserve">FABIÁN DÍAZ PLATA </w:t>
            </w:r>
          </w:p>
          <w:p w14:paraId="1FAB5696" w14:textId="77777777" w:rsidR="00382B3F" w:rsidRPr="00CE5909" w:rsidRDefault="00000000">
            <w:pPr>
              <w:widowControl w:val="0"/>
              <w:spacing w:line="240" w:lineRule="auto"/>
              <w:jc w:val="center"/>
              <w:rPr>
                <w:rFonts w:ascii="Bookman Old Style" w:eastAsia="Bookman Old Style" w:hAnsi="Bookman Old Style" w:cs="Bookman Old Style"/>
                <w:sz w:val="24"/>
                <w:szCs w:val="24"/>
                <w:lang w:val="es-ES_tradnl"/>
              </w:rPr>
            </w:pPr>
            <w:r w:rsidRPr="00CE5909">
              <w:rPr>
                <w:rFonts w:ascii="Bookman Old Style" w:eastAsia="Bookman Old Style" w:hAnsi="Bookman Old Style" w:cs="Bookman Old Style"/>
                <w:sz w:val="24"/>
                <w:szCs w:val="24"/>
                <w:lang w:val="es-ES_tradnl"/>
              </w:rPr>
              <w:t xml:space="preserve">Senador de la República </w:t>
            </w:r>
          </w:p>
          <w:p w14:paraId="0B258BAB" w14:textId="77777777" w:rsidR="00382B3F" w:rsidRPr="00CE5909" w:rsidRDefault="00000000">
            <w:pPr>
              <w:widowControl w:val="0"/>
              <w:spacing w:line="240" w:lineRule="auto"/>
              <w:jc w:val="center"/>
              <w:rPr>
                <w:rFonts w:ascii="Calibri" w:eastAsia="Calibri" w:hAnsi="Calibri" w:cs="Calibri"/>
                <w:lang w:val="es-ES_tradnl"/>
              </w:rPr>
            </w:pPr>
            <w:r w:rsidRPr="00CE5909">
              <w:rPr>
                <w:rFonts w:ascii="Bookman Old Style" w:eastAsia="Bookman Old Style" w:hAnsi="Bookman Old Style" w:cs="Bookman Old Style"/>
                <w:sz w:val="24"/>
                <w:szCs w:val="24"/>
                <w:lang w:val="es-ES_tradnl"/>
              </w:rPr>
              <w:t xml:space="preserve">Partido Alianza Verde </w:t>
            </w:r>
          </w:p>
        </w:tc>
        <w:tc>
          <w:tcPr>
            <w:tcW w:w="4514" w:type="dxa"/>
            <w:shd w:val="clear" w:color="auto" w:fill="auto"/>
            <w:tcMar>
              <w:top w:w="100" w:type="dxa"/>
              <w:left w:w="100" w:type="dxa"/>
              <w:bottom w:w="100" w:type="dxa"/>
              <w:right w:w="100" w:type="dxa"/>
            </w:tcMar>
          </w:tcPr>
          <w:p w14:paraId="3A6BC410" w14:textId="77777777" w:rsidR="00382B3F" w:rsidRPr="00CE5909" w:rsidRDefault="00000000">
            <w:pPr>
              <w:spacing w:line="240" w:lineRule="auto"/>
              <w:jc w:val="center"/>
              <w:rPr>
                <w:rFonts w:ascii="Times New Roman" w:eastAsia="Times New Roman" w:hAnsi="Times New Roman" w:cs="Times New Roman"/>
                <w:sz w:val="24"/>
                <w:szCs w:val="24"/>
                <w:lang w:val="es-ES_tradnl"/>
              </w:rPr>
            </w:pPr>
            <w:r w:rsidRPr="00CE5909">
              <w:rPr>
                <w:rFonts w:ascii="Times New Roman" w:eastAsia="Times New Roman" w:hAnsi="Times New Roman" w:cs="Times New Roman"/>
                <w:noProof/>
                <w:sz w:val="24"/>
                <w:szCs w:val="24"/>
                <w:lang w:val="es-ES_tradnl"/>
              </w:rPr>
              <w:drawing>
                <wp:inline distT="114300" distB="114300" distL="114300" distR="114300" wp14:anchorId="0E354778" wp14:editId="2D038862">
                  <wp:extent cx="1469772" cy="465615"/>
                  <wp:effectExtent l="0" t="0" r="0" b="0"/>
                  <wp:docPr id="23"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7"/>
                          <a:srcRect/>
                          <a:stretch>
                            <a:fillRect/>
                          </a:stretch>
                        </pic:blipFill>
                        <pic:spPr>
                          <a:xfrm>
                            <a:off x="0" y="0"/>
                            <a:ext cx="1469772" cy="465615"/>
                          </a:xfrm>
                          <a:prstGeom prst="rect">
                            <a:avLst/>
                          </a:prstGeom>
                          <a:ln/>
                        </pic:spPr>
                      </pic:pic>
                    </a:graphicData>
                  </a:graphic>
                </wp:inline>
              </w:drawing>
            </w:r>
          </w:p>
          <w:p w14:paraId="534D6258" w14:textId="77777777" w:rsidR="00382B3F" w:rsidRPr="00CE5909" w:rsidRDefault="00382B3F">
            <w:pPr>
              <w:spacing w:line="240" w:lineRule="auto"/>
              <w:rPr>
                <w:rFonts w:ascii="Times New Roman" w:eastAsia="Times New Roman" w:hAnsi="Times New Roman" w:cs="Times New Roman"/>
                <w:sz w:val="24"/>
                <w:szCs w:val="24"/>
                <w:lang w:val="es-ES_tradnl"/>
              </w:rPr>
            </w:pPr>
          </w:p>
          <w:p w14:paraId="5AC29D36" w14:textId="77777777" w:rsidR="00382B3F" w:rsidRPr="00CE5909" w:rsidRDefault="00000000">
            <w:pPr>
              <w:widowControl w:val="0"/>
              <w:spacing w:line="240" w:lineRule="auto"/>
              <w:jc w:val="center"/>
              <w:rPr>
                <w:b/>
                <w:sz w:val="24"/>
                <w:szCs w:val="24"/>
                <w:lang w:val="es-ES_tradnl"/>
              </w:rPr>
            </w:pPr>
            <w:r w:rsidRPr="00CE5909">
              <w:rPr>
                <w:b/>
                <w:sz w:val="24"/>
                <w:szCs w:val="24"/>
                <w:lang w:val="es-ES_tradnl"/>
              </w:rPr>
              <w:t>DUVALIER SÁNCHEZ ARANGO</w:t>
            </w:r>
          </w:p>
          <w:p w14:paraId="77161940" w14:textId="77777777" w:rsidR="00382B3F" w:rsidRPr="00CE5909" w:rsidRDefault="00000000">
            <w:pPr>
              <w:widowControl w:val="0"/>
              <w:spacing w:line="240" w:lineRule="auto"/>
              <w:jc w:val="center"/>
              <w:rPr>
                <w:sz w:val="24"/>
                <w:szCs w:val="24"/>
                <w:lang w:val="es-ES_tradnl"/>
              </w:rPr>
            </w:pPr>
            <w:r w:rsidRPr="00CE5909">
              <w:rPr>
                <w:sz w:val="24"/>
                <w:szCs w:val="24"/>
                <w:lang w:val="es-ES_tradnl"/>
              </w:rPr>
              <w:t>Representante a la Cámara por el Valle del Cauca</w:t>
            </w:r>
          </w:p>
          <w:p w14:paraId="25D39706" w14:textId="77777777" w:rsidR="00382B3F" w:rsidRPr="00CE5909" w:rsidRDefault="00000000">
            <w:pPr>
              <w:widowControl w:val="0"/>
              <w:spacing w:line="240" w:lineRule="auto"/>
              <w:jc w:val="center"/>
              <w:rPr>
                <w:rFonts w:ascii="Calibri" w:eastAsia="Calibri" w:hAnsi="Calibri" w:cs="Calibri"/>
                <w:lang w:val="es-ES_tradnl"/>
              </w:rPr>
            </w:pPr>
            <w:r w:rsidRPr="00CE5909">
              <w:rPr>
                <w:sz w:val="24"/>
                <w:szCs w:val="24"/>
                <w:lang w:val="es-ES_tradnl"/>
              </w:rPr>
              <w:t>Partido Alianza Verde</w:t>
            </w:r>
          </w:p>
        </w:tc>
      </w:tr>
      <w:tr w:rsidR="00382B3F" w:rsidRPr="00CE5909" w14:paraId="75445E28" w14:textId="77777777" w:rsidTr="00CE5909">
        <w:tc>
          <w:tcPr>
            <w:tcW w:w="4514" w:type="dxa"/>
            <w:shd w:val="clear" w:color="auto" w:fill="auto"/>
            <w:tcMar>
              <w:top w:w="100" w:type="dxa"/>
              <w:left w:w="100" w:type="dxa"/>
              <w:bottom w:w="100" w:type="dxa"/>
              <w:right w:w="100" w:type="dxa"/>
            </w:tcMar>
          </w:tcPr>
          <w:p w14:paraId="0B3D2B19" w14:textId="77777777" w:rsidR="00382B3F" w:rsidRPr="00CE5909" w:rsidRDefault="00000000">
            <w:pPr>
              <w:widowControl w:val="0"/>
              <w:spacing w:line="240" w:lineRule="auto"/>
              <w:jc w:val="center"/>
              <w:rPr>
                <w:b/>
                <w:lang w:val="es-ES_tradnl"/>
              </w:rPr>
            </w:pPr>
            <w:r w:rsidRPr="00CE5909">
              <w:rPr>
                <w:b/>
                <w:noProof/>
                <w:lang w:val="es-ES_tradnl"/>
              </w:rPr>
              <w:lastRenderedPageBreak/>
              <w:drawing>
                <wp:inline distT="114300" distB="114300" distL="114300" distR="114300" wp14:anchorId="7B93DD82" wp14:editId="72A5B01F">
                  <wp:extent cx="1343025" cy="1128141"/>
                  <wp:effectExtent l="0" t="0" r="0" b="0"/>
                  <wp:docPr id="4"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8"/>
                          <a:srcRect/>
                          <a:stretch>
                            <a:fillRect/>
                          </a:stretch>
                        </pic:blipFill>
                        <pic:spPr>
                          <a:xfrm>
                            <a:off x="0" y="0"/>
                            <a:ext cx="1343025" cy="1128141"/>
                          </a:xfrm>
                          <a:prstGeom prst="rect">
                            <a:avLst/>
                          </a:prstGeom>
                          <a:ln/>
                        </pic:spPr>
                      </pic:pic>
                    </a:graphicData>
                  </a:graphic>
                </wp:inline>
              </w:drawing>
            </w:r>
          </w:p>
          <w:p w14:paraId="44AB09C4" w14:textId="77777777" w:rsidR="00382B3F" w:rsidRPr="00CE5909" w:rsidRDefault="00382B3F">
            <w:pPr>
              <w:widowControl w:val="0"/>
              <w:spacing w:line="240" w:lineRule="auto"/>
              <w:jc w:val="center"/>
              <w:rPr>
                <w:b/>
                <w:lang w:val="es-ES_tradnl"/>
              </w:rPr>
            </w:pPr>
          </w:p>
          <w:p w14:paraId="70A27A11" w14:textId="77777777" w:rsidR="00382B3F" w:rsidRPr="00CE5909" w:rsidRDefault="00000000">
            <w:pPr>
              <w:spacing w:line="240" w:lineRule="auto"/>
              <w:jc w:val="center"/>
              <w:rPr>
                <w:rFonts w:ascii="Bookman Old Style" w:eastAsia="Bookman Old Style" w:hAnsi="Bookman Old Style" w:cs="Bookman Old Style"/>
                <w:b/>
                <w:sz w:val="20"/>
                <w:szCs w:val="20"/>
                <w:lang w:val="es-ES_tradnl"/>
              </w:rPr>
            </w:pPr>
            <w:r w:rsidRPr="00CE5909">
              <w:rPr>
                <w:rFonts w:ascii="Arial Narrow" w:eastAsia="Arial Narrow" w:hAnsi="Arial Narrow" w:cs="Arial Narrow"/>
                <w:b/>
                <w:sz w:val="24"/>
                <w:szCs w:val="24"/>
                <w:lang w:val="es-ES_tradnl"/>
              </w:rPr>
              <w:t>ALEJANDRO GARCÍA RIOS </w:t>
            </w:r>
          </w:p>
          <w:p w14:paraId="2431E486" w14:textId="77777777" w:rsidR="00382B3F" w:rsidRPr="00CE5909" w:rsidRDefault="00000000">
            <w:pPr>
              <w:spacing w:line="240" w:lineRule="auto"/>
              <w:jc w:val="center"/>
              <w:rPr>
                <w:rFonts w:ascii="Arial Narrow" w:eastAsia="Arial Narrow" w:hAnsi="Arial Narrow" w:cs="Arial Narrow"/>
                <w:sz w:val="24"/>
                <w:szCs w:val="24"/>
                <w:lang w:val="es-ES_tradnl"/>
              </w:rPr>
            </w:pPr>
            <w:r w:rsidRPr="00CE5909">
              <w:rPr>
                <w:rFonts w:ascii="Arial Narrow" w:eastAsia="Arial Narrow" w:hAnsi="Arial Narrow" w:cs="Arial Narrow"/>
                <w:sz w:val="24"/>
                <w:szCs w:val="24"/>
                <w:lang w:val="es-ES_tradnl"/>
              </w:rPr>
              <w:t>Representante a la Cámara Risaralda</w:t>
            </w:r>
          </w:p>
          <w:p w14:paraId="2918B662" w14:textId="77777777" w:rsidR="00382B3F" w:rsidRPr="00CE5909" w:rsidRDefault="00000000">
            <w:pPr>
              <w:spacing w:line="240" w:lineRule="auto"/>
              <w:jc w:val="center"/>
              <w:rPr>
                <w:rFonts w:ascii="Times New Roman" w:eastAsia="Times New Roman" w:hAnsi="Times New Roman" w:cs="Times New Roman"/>
                <w:sz w:val="24"/>
                <w:szCs w:val="24"/>
                <w:lang w:val="es-ES_tradnl"/>
              </w:rPr>
            </w:pPr>
            <w:r w:rsidRPr="00CE5909">
              <w:rPr>
                <w:rFonts w:ascii="Arial Narrow" w:eastAsia="Arial Narrow" w:hAnsi="Arial Narrow" w:cs="Arial Narrow"/>
                <w:sz w:val="24"/>
                <w:szCs w:val="24"/>
                <w:lang w:val="es-ES_tradnl"/>
              </w:rPr>
              <w:t>Partido Alianza Verd</w:t>
            </w:r>
            <w:r w:rsidRPr="00CE5909">
              <w:rPr>
                <w:rFonts w:ascii="Bookman Old Style" w:eastAsia="Bookman Old Style" w:hAnsi="Bookman Old Style" w:cs="Bookman Old Style"/>
                <w:sz w:val="20"/>
                <w:szCs w:val="20"/>
                <w:lang w:val="es-ES_tradnl"/>
              </w:rPr>
              <w:t xml:space="preserve">e </w:t>
            </w:r>
          </w:p>
          <w:p w14:paraId="34198EF1" w14:textId="77777777" w:rsidR="00382B3F" w:rsidRPr="00CE5909" w:rsidRDefault="00382B3F">
            <w:pPr>
              <w:widowControl w:val="0"/>
              <w:pBdr>
                <w:top w:val="nil"/>
                <w:left w:val="nil"/>
                <w:bottom w:val="nil"/>
                <w:right w:val="nil"/>
                <w:between w:val="nil"/>
              </w:pBdr>
              <w:spacing w:line="240" w:lineRule="auto"/>
              <w:rPr>
                <w:rFonts w:ascii="Calibri" w:eastAsia="Calibri" w:hAnsi="Calibri" w:cs="Calibri"/>
                <w:lang w:val="es-ES_tradnl"/>
              </w:rPr>
            </w:pPr>
          </w:p>
        </w:tc>
        <w:tc>
          <w:tcPr>
            <w:tcW w:w="4514" w:type="dxa"/>
            <w:shd w:val="clear" w:color="auto" w:fill="auto"/>
            <w:tcMar>
              <w:top w:w="100" w:type="dxa"/>
              <w:left w:w="100" w:type="dxa"/>
              <w:bottom w:w="100" w:type="dxa"/>
              <w:right w:w="100" w:type="dxa"/>
            </w:tcMar>
          </w:tcPr>
          <w:p w14:paraId="538D7603" w14:textId="77777777" w:rsidR="00382B3F" w:rsidRPr="00CE5909" w:rsidRDefault="00000000">
            <w:pPr>
              <w:jc w:val="both"/>
              <w:rPr>
                <w:rFonts w:ascii="Times New Roman" w:eastAsia="Times New Roman" w:hAnsi="Times New Roman" w:cs="Times New Roman"/>
                <w:sz w:val="24"/>
                <w:szCs w:val="24"/>
                <w:lang w:val="es-ES_tradnl"/>
              </w:rPr>
            </w:pPr>
            <w:r w:rsidRPr="00CE5909">
              <w:rPr>
                <w:rFonts w:ascii="Times New Roman" w:eastAsia="Times New Roman" w:hAnsi="Times New Roman" w:cs="Times New Roman"/>
                <w:noProof/>
                <w:sz w:val="24"/>
                <w:szCs w:val="24"/>
                <w:lang w:val="es-ES_tradnl"/>
              </w:rPr>
              <w:drawing>
                <wp:inline distT="114300" distB="114300" distL="114300" distR="114300" wp14:anchorId="596284AE" wp14:editId="3388E4F3">
                  <wp:extent cx="2724150" cy="1282700"/>
                  <wp:effectExtent l="0" t="0" r="0" b="0"/>
                  <wp:docPr id="2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2724150" cy="1282700"/>
                          </a:xfrm>
                          <a:prstGeom prst="rect">
                            <a:avLst/>
                          </a:prstGeom>
                          <a:ln/>
                        </pic:spPr>
                      </pic:pic>
                    </a:graphicData>
                  </a:graphic>
                </wp:inline>
              </w:drawing>
            </w:r>
          </w:p>
          <w:p w14:paraId="74F52F59" w14:textId="77777777" w:rsidR="00382B3F" w:rsidRPr="00CE5909" w:rsidRDefault="00000000">
            <w:pPr>
              <w:jc w:val="both"/>
              <w:rPr>
                <w:b/>
                <w:sz w:val="24"/>
                <w:szCs w:val="24"/>
                <w:lang w:val="es-ES_tradnl"/>
              </w:rPr>
            </w:pPr>
            <w:r w:rsidRPr="00CE5909">
              <w:rPr>
                <w:b/>
                <w:sz w:val="24"/>
                <w:szCs w:val="24"/>
                <w:lang w:val="es-ES_tradnl"/>
              </w:rPr>
              <w:t>JUAN SEBASTIÁN GÓMEZ GONZÁLEZ</w:t>
            </w:r>
          </w:p>
          <w:p w14:paraId="7D265680" w14:textId="77777777" w:rsidR="00382B3F" w:rsidRPr="00CE5909" w:rsidRDefault="00000000">
            <w:pPr>
              <w:jc w:val="both"/>
              <w:rPr>
                <w:sz w:val="24"/>
                <w:szCs w:val="24"/>
                <w:lang w:val="es-ES_tradnl"/>
              </w:rPr>
            </w:pPr>
            <w:r w:rsidRPr="00CE5909">
              <w:rPr>
                <w:sz w:val="24"/>
                <w:szCs w:val="24"/>
                <w:lang w:val="es-ES_tradnl"/>
              </w:rPr>
              <w:t>Representante a la Cámara por Caldas</w:t>
            </w:r>
          </w:p>
          <w:p w14:paraId="42D15F5D" w14:textId="77777777" w:rsidR="00382B3F" w:rsidRPr="00CE5909" w:rsidRDefault="00000000">
            <w:pPr>
              <w:jc w:val="both"/>
              <w:rPr>
                <w:rFonts w:ascii="Calibri" w:eastAsia="Calibri" w:hAnsi="Calibri" w:cs="Calibri"/>
                <w:lang w:val="es-ES_tradnl"/>
              </w:rPr>
            </w:pPr>
            <w:r w:rsidRPr="00CE5909">
              <w:rPr>
                <w:sz w:val="24"/>
                <w:szCs w:val="24"/>
                <w:lang w:val="es-ES_tradnl"/>
              </w:rPr>
              <w:t>Nuevo Liberalismo</w:t>
            </w:r>
          </w:p>
        </w:tc>
      </w:tr>
      <w:tr w:rsidR="00382B3F" w:rsidRPr="00CE5909" w14:paraId="4A64FBCB" w14:textId="77777777" w:rsidTr="00CE5909">
        <w:tc>
          <w:tcPr>
            <w:tcW w:w="4514" w:type="dxa"/>
            <w:shd w:val="clear" w:color="auto" w:fill="auto"/>
            <w:tcMar>
              <w:top w:w="100" w:type="dxa"/>
              <w:left w:w="100" w:type="dxa"/>
              <w:bottom w:w="100" w:type="dxa"/>
              <w:right w:w="100" w:type="dxa"/>
            </w:tcMar>
          </w:tcPr>
          <w:p w14:paraId="5ADD0989" w14:textId="77777777" w:rsidR="00382B3F" w:rsidRPr="00CE5909" w:rsidRDefault="00382B3F">
            <w:pPr>
              <w:spacing w:line="288" w:lineRule="auto"/>
              <w:rPr>
                <w:rFonts w:ascii="Times New Roman" w:eastAsia="Times New Roman" w:hAnsi="Times New Roman" w:cs="Times New Roman"/>
                <w:sz w:val="24"/>
                <w:szCs w:val="24"/>
                <w:lang w:val="es-ES_tradnl"/>
              </w:rPr>
            </w:pPr>
          </w:p>
          <w:p w14:paraId="6CC3A0E9" w14:textId="77777777" w:rsidR="00382B3F" w:rsidRPr="00CE5909" w:rsidRDefault="00000000">
            <w:pPr>
              <w:spacing w:line="288" w:lineRule="auto"/>
              <w:jc w:val="center"/>
              <w:rPr>
                <w:rFonts w:ascii="Times New Roman" w:eastAsia="Times New Roman" w:hAnsi="Times New Roman" w:cs="Times New Roman"/>
                <w:b/>
                <w:sz w:val="24"/>
                <w:szCs w:val="24"/>
                <w:lang w:val="es-ES_tradnl"/>
              </w:rPr>
            </w:pPr>
            <w:r w:rsidRPr="00CE5909">
              <w:rPr>
                <w:rFonts w:ascii="Times New Roman" w:eastAsia="Times New Roman" w:hAnsi="Times New Roman" w:cs="Times New Roman"/>
                <w:noProof/>
                <w:sz w:val="24"/>
                <w:szCs w:val="24"/>
                <w:lang w:val="es-ES_tradnl"/>
              </w:rPr>
              <w:drawing>
                <wp:inline distT="114300" distB="114300" distL="114300" distR="114300" wp14:anchorId="25C3FAAC" wp14:editId="6A745B65">
                  <wp:extent cx="2257425" cy="1109001"/>
                  <wp:effectExtent l="0" t="0" r="0" b="0"/>
                  <wp:docPr id="1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1"/>
                          <a:srcRect t="23837" b="10959"/>
                          <a:stretch>
                            <a:fillRect/>
                          </a:stretch>
                        </pic:blipFill>
                        <pic:spPr>
                          <a:xfrm>
                            <a:off x="0" y="0"/>
                            <a:ext cx="2257425" cy="1109001"/>
                          </a:xfrm>
                          <a:prstGeom prst="rect">
                            <a:avLst/>
                          </a:prstGeom>
                          <a:ln/>
                        </pic:spPr>
                      </pic:pic>
                    </a:graphicData>
                  </a:graphic>
                </wp:inline>
              </w:drawing>
            </w:r>
            <w:r w:rsidRPr="00CE5909">
              <w:rPr>
                <w:rFonts w:ascii="Times New Roman" w:eastAsia="Times New Roman" w:hAnsi="Times New Roman" w:cs="Times New Roman"/>
                <w:b/>
                <w:sz w:val="24"/>
                <w:szCs w:val="24"/>
                <w:lang w:val="es-ES_tradnl"/>
              </w:rPr>
              <w:t>GLORIA INÉS FLÓREZ SCHNEIDER</w:t>
            </w:r>
          </w:p>
          <w:p w14:paraId="28010A2D" w14:textId="77777777" w:rsidR="00382B3F" w:rsidRPr="00CE5909" w:rsidRDefault="00000000">
            <w:pPr>
              <w:spacing w:line="288" w:lineRule="auto"/>
              <w:jc w:val="center"/>
              <w:rPr>
                <w:rFonts w:ascii="Times New Roman" w:eastAsia="Times New Roman" w:hAnsi="Times New Roman" w:cs="Times New Roman"/>
                <w:sz w:val="24"/>
                <w:szCs w:val="24"/>
                <w:lang w:val="es-ES_tradnl"/>
              </w:rPr>
            </w:pPr>
            <w:r w:rsidRPr="00CE5909">
              <w:rPr>
                <w:rFonts w:ascii="Times New Roman" w:eastAsia="Times New Roman" w:hAnsi="Times New Roman" w:cs="Times New Roman"/>
                <w:sz w:val="24"/>
                <w:szCs w:val="24"/>
                <w:lang w:val="es-ES_tradnl"/>
              </w:rPr>
              <w:t>Senadora de la República</w:t>
            </w:r>
          </w:p>
          <w:p w14:paraId="4AF019D1" w14:textId="77777777" w:rsidR="00382B3F" w:rsidRPr="00CE5909" w:rsidRDefault="00000000">
            <w:pPr>
              <w:spacing w:line="288" w:lineRule="auto"/>
              <w:jc w:val="center"/>
              <w:rPr>
                <w:b/>
                <w:lang w:val="es-ES_tradnl"/>
              </w:rPr>
            </w:pPr>
            <w:r w:rsidRPr="00CE5909">
              <w:rPr>
                <w:rFonts w:ascii="Times New Roman" w:eastAsia="Times New Roman" w:hAnsi="Times New Roman" w:cs="Times New Roman"/>
                <w:sz w:val="24"/>
                <w:szCs w:val="24"/>
                <w:lang w:val="es-ES_tradnl"/>
              </w:rPr>
              <w:t>Pacto Histórico</w:t>
            </w:r>
          </w:p>
        </w:tc>
        <w:tc>
          <w:tcPr>
            <w:tcW w:w="4514" w:type="dxa"/>
            <w:shd w:val="clear" w:color="auto" w:fill="auto"/>
            <w:tcMar>
              <w:top w:w="100" w:type="dxa"/>
              <w:left w:w="100" w:type="dxa"/>
              <w:bottom w:w="100" w:type="dxa"/>
              <w:right w:w="100" w:type="dxa"/>
            </w:tcMar>
          </w:tcPr>
          <w:p w14:paraId="781B4CFA" w14:textId="77777777" w:rsidR="00382B3F" w:rsidRPr="00CE5909" w:rsidRDefault="00382B3F">
            <w:pPr>
              <w:jc w:val="both"/>
              <w:rPr>
                <w:rFonts w:ascii="Times New Roman" w:eastAsia="Times New Roman" w:hAnsi="Times New Roman" w:cs="Times New Roman"/>
                <w:sz w:val="24"/>
                <w:szCs w:val="24"/>
                <w:lang w:val="es-ES_tradnl"/>
              </w:rPr>
            </w:pPr>
          </w:p>
        </w:tc>
      </w:tr>
    </w:tbl>
    <w:p w14:paraId="1F1C8705" w14:textId="77777777" w:rsidR="00382B3F" w:rsidRPr="00CE5909" w:rsidRDefault="00382B3F">
      <w:pPr>
        <w:jc w:val="both"/>
        <w:rPr>
          <w:rFonts w:ascii="Calibri" w:eastAsia="Calibri" w:hAnsi="Calibri" w:cs="Calibri"/>
          <w:lang w:val="es-ES_tradnl"/>
        </w:rPr>
      </w:pPr>
    </w:p>
    <w:p w14:paraId="2474905A" w14:textId="77777777" w:rsidR="00382B3F" w:rsidRPr="00CE5909" w:rsidRDefault="00382B3F">
      <w:pPr>
        <w:spacing w:line="240" w:lineRule="auto"/>
        <w:jc w:val="both"/>
        <w:rPr>
          <w:rFonts w:ascii="Times New Roman" w:eastAsia="Times New Roman" w:hAnsi="Times New Roman" w:cs="Times New Roman"/>
          <w:sz w:val="24"/>
          <w:szCs w:val="24"/>
          <w:lang w:val="es-ES_tradnl"/>
        </w:rPr>
      </w:pPr>
    </w:p>
    <w:tbl>
      <w:tblPr>
        <w:tblStyle w:val="a3"/>
        <w:tblW w:w="9350" w:type="dxa"/>
        <w:tblInd w:w="0" w:type="dxa"/>
        <w:tblBorders>
          <w:top w:val="single" w:sz="4" w:space="0" w:color="7F7F7F"/>
          <w:left w:val="single" w:sz="4" w:space="0" w:color="BFBFBF"/>
          <w:bottom w:val="single" w:sz="4" w:space="0" w:color="7F7F7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675"/>
        <w:gridCol w:w="4675"/>
      </w:tblGrid>
      <w:tr w:rsidR="00382B3F" w:rsidRPr="00CE5909" w14:paraId="3435D0C3" w14:textId="77777777">
        <w:tc>
          <w:tcPr>
            <w:tcW w:w="4675" w:type="dxa"/>
            <w:tcBorders>
              <w:top w:val="single" w:sz="4" w:space="0" w:color="FFFFFF"/>
              <w:left w:val="single" w:sz="4" w:space="0" w:color="FFFFFF"/>
              <w:bottom w:val="single" w:sz="4" w:space="0" w:color="FFFFFF"/>
              <w:right w:val="single" w:sz="4" w:space="0" w:color="FFFFFF"/>
            </w:tcBorders>
          </w:tcPr>
          <w:p w14:paraId="26D295C1" w14:textId="77777777" w:rsidR="00382B3F" w:rsidRPr="00CE5909" w:rsidRDefault="00382B3F">
            <w:pPr>
              <w:spacing w:line="240" w:lineRule="auto"/>
              <w:rPr>
                <w:rFonts w:ascii="Times New Roman" w:eastAsia="Times New Roman" w:hAnsi="Times New Roman" w:cs="Times New Roman"/>
                <w:b/>
                <w:sz w:val="24"/>
                <w:szCs w:val="24"/>
                <w:lang w:val="es-ES_tradnl"/>
              </w:rPr>
            </w:pPr>
          </w:p>
          <w:p w14:paraId="77C7C468" w14:textId="77777777" w:rsidR="00382B3F" w:rsidRPr="00CE5909" w:rsidRDefault="00382B3F">
            <w:pPr>
              <w:spacing w:line="240" w:lineRule="auto"/>
              <w:rPr>
                <w:rFonts w:ascii="Times New Roman" w:eastAsia="Times New Roman" w:hAnsi="Times New Roman" w:cs="Times New Roman"/>
                <w:b/>
                <w:sz w:val="24"/>
                <w:szCs w:val="24"/>
                <w:lang w:val="es-ES_tradnl"/>
              </w:rPr>
            </w:pPr>
          </w:p>
          <w:p w14:paraId="45C6CBEF" w14:textId="77777777" w:rsidR="00382B3F" w:rsidRPr="00CE5909" w:rsidRDefault="00382B3F">
            <w:pPr>
              <w:spacing w:line="240" w:lineRule="auto"/>
              <w:rPr>
                <w:rFonts w:ascii="Calibri" w:eastAsia="Calibri" w:hAnsi="Calibri" w:cs="Calibri"/>
                <w:lang w:val="es-ES_tradnl"/>
              </w:rPr>
            </w:pPr>
          </w:p>
        </w:tc>
        <w:tc>
          <w:tcPr>
            <w:tcW w:w="4675" w:type="dxa"/>
            <w:tcBorders>
              <w:top w:val="single" w:sz="4" w:space="0" w:color="FFFFFF"/>
              <w:left w:val="single" w:sz="4" w:space="0" w:color="FFFFFF"/>
              <w:bottom w:val="single" w:sz="4" w:space="0" w:color="FFFFFF"/>
              <w:right w:val="single" w:sz="4" w:space="0" w:color="FFFFFF"/>
            </w:tcBorders>
          </w:tcPr>
          <w:p w14:paraId="768A56EE" w14:textId="77777777" w:rsidR="00382B3F" w:rsidRPr="00CE5909" w:rsidRDefault="00382B3F">
            <w:pPr>
              <w:spacing w:after="100" w:line="240" w:lineRule="auto"/>
              <w:rPr>
                <w:rFonts w:ascii="Times New Roman" w:eastAsia="Times New Roman" w:hAnsi="Times New Roman" w:cs="Times New Roman"/>
                <w:b/>
                <w:lang w:val="es-ES_tradnl"/>
              </w:rPr>
            </w:pPr>
          </w:p>
        </w:tc>
      </w:tr>
      <w:tr w:rsidR="00382B3F" w:rsidRPr="00CE5909" w14:paraId="1905A63E" w14:textId="77777777">
        <w:tc>
          <w:tcPr>
            <w:tcW w:w="4675" w:type="dxa"/>
            <w:tcBorders>
              <w:top w:val="single" w:sz="4" w:space="0" w:color="FFFFFF"/>
              <w:left w:val="single" w:sz="4" w:space="0" w:color="FFFFFF"/>
              <w:bottom w:val="single" w:sz="4" w:space="0" w:color="FFFFFF"/>
              <w:right w:val="single" w:sz="4" w:space="0" w:color="FFFFFF"/>
            </w:tcBorders>
          </w:tcPr>
          <w:p w14:paraId="0F969CB0" w14:textId="77777777" w:rsidR="00382B3F" w:rsidRPr="00CE5909" w:rsidRDefault="00382B3F">
            <w:pPr>
              <w:spacing w:line="240" w:lineRule="auto"/>
              <w:jc w:val="center"/>
              <w:rPr>
                <w:rFonts w:ascii="Times New Roman" w:eastAsia="Times New Roman" w:hAnsi="Times New Roman" w:cs="Times New Roman"/>
                <w:b/>
                <w:sz w:val="24"/>
                <w:szCs w:val="24"/>
                <w:lang w:val="es-ES_tradnl"/>
              </w:rPr>
            </w:pPr>
          </w:p>
        </w:tc>
        <w:tc>
          <w:tcPr>
            <w:tcW w:w="4675" w:type="dxa"/>
            <w:tcBorders>
              <w:top w:val="single" w:sz="4" w:space="0" w:color="FFFFFF"/>
              <w:left w:val="single" w:sz="4" w:space="0" w:color="FFFFFF"/>
              <w:bottom w:val="single" w:sz="4" w:space="0" w:color="FFFFFF"/>
              <w:right w:val="single" w:sz="4" w:space="0" w:color="FFFFFF"/>
            </w:tcBorders>
          </w:tcPr>
          <w:p w14:paraId="2005C93B" w14:textId="77777777" w:rsidR="00382B3F" w:rsidRPr="00CE5909" w:rsidRDefault="00382B3F">
            <w:pPr>
              <w:spacing w:after="100" w:line="240" w:lineRule="auto"/>
              <w:rPr>
                <w:rFonts w:ascii="Times New Roman" w:eastAsia="Times New Roman" w:hAnsi="Times New Roman" w:cs="Times New Roman"/>
                <w:b/>
                <w:sz w:val="24"/>
                <w:szCs w:val="24"/>
                <w:lang w:val="es-ES_tradnl"/>
              </w:rPr>
            </w:pPr>
          </w:p>
        </w:tc>
      </w:tr>
      <w:tr w:rsidR="00382B3F" w:rsidRPr="00CE5909" w14:paraId="0B976F94" w14:textId="77777777">
        <w:tc>
          <w:tcPr>
            <w:tcW w:w="4675" w:type="dxa"/>
            <w:tcBorders>
              <w:top w:val="single" w:sz="4" w:space="0" w:color="FFFFFF"/>
              <w:left w:val="single" w:sz="4" w:space="0" w:color="FFFFFF"/>
              <w:bottom w:val="single" w:sz="4" w:space="0" w:color="FFFFFF"/>
              <w:right w:val="single" w:sz="4" w:space="0" w:color="FFFFFF"/>
            </w:tcBorders>
          </w:tcPr>
          <w:p w14:paraId="08C748C8" w14:textId="77777777" w:rsidR="00382B3F" w:rsidRPr="00CE5909" w:rsidRDefault="00382B3F">
            <w:pPr>
              <w:spacing w:after="100" w:line="240" w:lineRule="auto"/>
              <w:rPr>
                <w:rFonts w:ascii="Times New Roman" w:eastAsia="Times New Roman" w:hAnsi="Times New Roman" w:cs="Times New Roman"/>
                <w:b/>
                <w:sz w:val="24"/>
                <w:szCs w:val="24"/>
                <w:lang w:val="es-ES_tradnl"/>
              </w:rPr>
            </w:pPr>
          </w:p>
        </w:tc>
        <w:tc>
          <w:tcPr>
            <w:tcW w:w="4675" w:type="dxa"/>
            <w:tcBorders>
              <w:top w:val="single" w:sz="4" w:space="0" w:color="FFFFFF"/>
              <w:left w:val="single" w:sz="4" w:space="0" w:color="FFFFFF"/>
              <w:bottom w:val="single" w:sz="4" w:space="0" w:color="FFFFFF"/>
              <w:right w:val="single" w:sz="4" w:space="0" w:color="FFFFFF"/>
            </w:tcBorders>
          </w:tcPr>
          <w:p w14:paraId="603FD33B" w14:textId="77777777" w:rsidR="00382B3F" w:rsidRPr="00CE5909" w:rsidRDefault="00382B3F">
            <w:pPr>
              <w:widowControl w:val="0"/>
              <w:spacing w:line="240" w:lineRule="auto"/>
              <w:ind w:left="0" w:right="0"/>
              <w:jc w:val="center"/>
              <w:rPr>
                <w:rFonts w:ascii="Bookman Old Style" w:eastAsia="Bookman Old Style" w:hAnsi="Bookman Old Style" w:cs="Bookman Old Style"/>
                <w:b/>
                <w:lang w:val="es-ES_tradnl"/>
              </w:rPr>
            </w:pPr>
          </w:p>
        </w:tc>
      </w:tr>
      <w:tr w:rsidR="00382B3F" w:rsidRPr="00CE5909" w14:paraId="58801407" w14:textId="77777777">
        <w:tc>
          <w:tcPr>
            <w:tcW w:w="4675" w:type="dxa"/>
            <w:tcBorders>
              <w:top w:val="single" w:sz="4" w:space="0" w:color="FFFFFF"/>
              <w:left w:val="single" w:sz="4" w:space="0" w:color="FFFFFF"/>
              <w:bottom w:val="single" w:sz="4" w:space="0" w:color="FFFFFF"/>
              <w:right w:val="single" w:sz="4" w:space="0" w:color="FFFFFF"/>
            </w:tcBorders>
          </w:tcPr>
          <w:p w14:paraId="4BA03EE1" w14:textId="77777777" w:rsidR="00382B3F" w:rsidRPr="00CE5909" w:rsidRDefault="00382B3F">
            <w:pPr>
              <w:spacing w:after="100" w:line="240" w:lineRule="auto"/>
              <w:rPr>
                <w:rFonts w:ascii="Times New Roman" w:eastAsia="Times New Roman" w:hAnsi="Times New Roman" w:cs="Times New Roman"/>
                <w:b/>
                <w:sz w:val="24"/>
                <w:szCs w:val="24"/>
                <w:lang w:val="es-ES_tradnl"/>
              </w:rPr>
            </w:pPr>
          </w:p>
        </w:tc>
        <w:tc>
          <w:tcPr>
            <w:tcW w:w="4675" w:type="dxa"/>
            <w:tcBorders>
              <w:top w:val="single" w:sz="4" w:space="0" w:color="FFFFFF"/>
              <w:left w:val="single" w:sz="4" w:space="0" w:color="FFFFFF"/>
              <w:bottom w:val="single" w:sz="4" w:space="0" w:color="FFFFFF"/>
              <w:right w:val="single" w:sz="4" w:space="0" w:color="FFFFFF"/>
            </w:tcBorders>
          </w:tcPr>
          <w:p w14:paraId="5D992DD4" w14:textId="77777777" w:rsidR="00382B3F" w:rsidRPr="00CE5909" w:rsidRDefault="00382B3F">
            <w:pPr>
              <w:spacing w:after="100" w:line="240" w:lineRule="auto"/>
              <w:rPr>
                <w:rFonts w:ascii="Times New Roman" w:eastAsia="Times New Roman" w:hAnsi="Times New Roman" w:cs="Times New Roman"/>
                <w:b/>
                <w:sz w:val="24"/>
                <w:szCs w:val="24"/>
                <w:lang w:val="es-ES_tradnl"/>
              </w:rPr>
            </w:pPr>
          </w:p>
        </w:tc>
      </w:tr>
      <w:tr w:rsidR="00382B3F" w:rsidRPr="00CE5909" w14:paraId="6FE6F71D" w14:textId="77777777">
        <w:tc>
          <w:tcPr>
            <w:tcW w:w="4675" w:type="dxa"/>
            <w:tcBorders>
              <w:top w:val="single" w:sz="4" w:space="0" w:color="FFFFFF"/>
              <w:left w:val="single" w:sz="4" w:space="0" w:color="FFFFFF"/>
              <w:bottom w:val="single" w:sz="4" w:space="0" w:color="FFFFFF"/>
              <w:right w:val="single" w:sz="4" w:space="0" w:color="FFFFFF"/>
            </w:tcBorders>
          </w:tcPr>
          <w:p w14:paraId="448D2D9B" w14:textId="77777777" w:rsidR="00382B3F" w:rsidRPr="00CE5909" w:rsidRDefault="00382B3F">
            <w:pPr>
              <w:spacing w:after="100" w:line="240" w:lineRule="auto"/>
              <w:rPr>
                <w:rFonts w:ascii="Times New Roman" w:eastAsia="Times New Roman" w:hAnsi="Times New Roman" w:cs="Times New Roman"/>
                <w:b/>
                <w:sz w:val="24"/>
                <w:szCs w:val="24"/>
                <w:lang w:val="es-ES_tradnl"/>
              </w:rPr>
            </w:pPr>
          </w:p>
        </w:tc>
        <w:tc>
          <w:tcPr>
            <w:tcW w:w="4675" w:type="dxa"/>
            <w:tcBorders>
              <w:top w:val="single" w:sz="4" w:space="0" w:color="FFFFFF"/>
              <w:left w:val="single" w:sz="4" w:space="0" w:color="FFFFFF"/>
              <w:bottom w:val="single" w:sz="4" w:space="0" w:color="FFFFFF"/>
              <w:right w:val="single" w:sz="4" w:space="0" w:color="FFFFFF"/>
            </w:tcBorders>
          </w:tcPr>
          <w:p w14:paraId="771B5DB6" w14:textId="77777777" w:rsidR="00382B3F" w:rsidRPr="00CE5909" w:rsidRDefault="00382B3F">
            <w:pPr>
              <w:spacing w:after="100" w:line="240" w:lineRule="auto"/>
              <w:rPr>
                <w:rFonts w:ascii="Times New Roman" w:eastAsia="Times New Roman" w:hAnsi="Times New Roman" w:cs="Times New Roman"/>
                <w:b/>
                <w:sz w:val="24"/>
                <w:szCs w:val="24"/>
                <w:lang w:val="es-ES_tradnl"/>
              </w:rPr>
            </w:pPr>
          </w:p>
        </w:tc>
      </w:tr>
      <w:tr w:rsidR="00382B3F" w:rsidRPr="00CE5909" w14:paraId="58F84694" w14:textId="77777777">
        <w:tc>
          <w:tcPr>
            <w:tcW w:w="4675" w:type="dxa"/>
            <w:tcBorders>
              <w:top w:val="single" w:sz="4" w:space="0" w:color="FFFFFF"/>
              <w:left w:val="single" w:sz="4" w:space="0" w:color="FFFFFF"/>
              <w:bottom w:val="single" w:sz="4" w:space="0" w:color="FFFFFF"/>
              <w:right w:val="single" w:sz="4" w:space="0" w:color="FFFFFF"/>
            </w:tcBorders>
          </w:tcPr>
          <w:p w14:paraId="0AA3183D" w14:textId="77777777" w:rsidR="00382B3F" w:rsidRPr="00CE5909" w:rsidRDefault="00382B3F">
            <w:pPr>
              <w:spacing w:after="100" w:line="240" w:lineRule="auto"/>
              <w:rPr>
                <w:rFonts w:ascii="Times New Roman" w:eastAsia="Times New Roman" w:hAnsi="Times New Roman" w:cs="Times New Roman"/>
                <w:b/>
                <w:sz w:val="24"/>
                <w:szCs w:val="24"/>
                <w:lang w:val="es-ES_tradnl"/>
              </w:rPr>
            </w:pPr>
          </w:p>
        </w:tc>
        <w:tc>
          <w:tcPr>
            <w:tcW w:w="4675" w:type="dxa"/>
            <w:tcBorders>
              <w:top w:val="single" w:sz="4" w:space="0" w:color="FFFFFF"/>
              <w:left w:val="single" w:sz="4" w:space="0" w:color="FFFFFF"/>
              <w:bottom w:val="single" w:sz="4" w:space="0" w:color="FFFFFF"/>
              <w:right w:val="single" w:sz="4" w:space="0" w:color="FFFFFF"/>
            </w:tcBorders>
          </w:tcPr>
          <w:p w14:paraId="2DE583A6" w14:textId="77777777" w:rsidR="00382B3F" w:rsidRPr="00CE5909" w:rsidRDefault="00382B3F">
            <w:pPr>
              <w:spacing w:after="100" w:line="240" w:lineRule="auto"/>
              <w:rPr>
                <w:rFonts w:ascii="Times New Roman" w:eastAsia="Times New Roman" w:hAnsi="Times New Roman" w:cs="Times New Roman"/>
                <w:b/>
                <w:sz w:val="24"/>
                <w:szCs w:val="24"/>
                <w:lang w:val="es-ES_tradnl"/>
              </w:rPr>
            </w:pPr>
          </w:p>
        </w:tc>
      </w:tr>
      <w:tr w:rsidR="00382B3F" w:rsidRPr="00CE5909" w14:paraId="5EE28CBB" w14:textId="77777777">
        <w:tc>
          <w:tcPr>
            <w:tcW w:w="4675" w:type="dxa"/>
            <w:tcBorders>
              <w:top w:val="single" w:sz="4" w:space="0" w:color="FFFFFF"/>
              <w:left w:val="single" w:sz="4" w:space="0" w:color="FFFFFF"/>
              <w:bottom w:val="single" w:sz="4" w:space="0" w:color="FFFFFF"/>
              <w:right w:val="single" w:sz="4" w:space="0" w:color="FFFFFF"/>
            </w:tcBorders>
          </w:tcPr>
          <w:p w14:paraId="47B87C59" w14:textId="77777777" w:rsidR="00382B3F" w:rsidRPr="00CE5909" w:rsidRDefault="00382B3F">
            <w:pPr>
              <w:spacing w:after="100" w:line="240" w:lineRule="auto"/>
              <w:rPr>
                <w:rFonts w:ascii="Times New Roman" w:eastAsia="Times New Roman" w:hAnsi="Times New Roman" w:cs="Times New Roman"/>
                <w:b/>
                <w:sz w:val="24"/>
                <w:szCs w:val="24"/>
                <w:lang w:val="es-ES_tradnl"/>
              </w:rPr>
            </w:pPr>
          </w:p>
        </w:tc>
        <w:tc>
          <w:tcPr>
            <w:tcW w:w="4675" w:type="dxa"/>
            <w:tcBorders>
              <w:top w:val="single" w:sz="4" w:space="0" w:color="FFFFFF"/>
              <w:left w:val="single" w:sz="4" w:space="0" w:color="FFFFFF"/>
              <w:bottom w:val="single" w:sz="4" w:space="0" w:color="FFFFFF"/>
              <w:right w:val="single" w:sz="4" w:space="0" w:color="FFFFFF"/>
            </w:tcBorders>
          </w:tcPr>
          <w:p w14:paraId="5CB6F376" w14:textId="77777777" w:rsidR="00382B3F" w:rsidRDefault="00382B3F">
            <w:pPr>
              <w:spacing w:after="100" w:line="240" w:lineRule="auto"/>
              <w:rPr>
                <w:rFonts w:ascii="Times New Roman" w:eastAsia="Times New Roman" w:hAnsi="Times New Roman" w:cs="Times New Roman"/>
                <w:b/>
                <w:sz w:val="24"/>
                <w:szCs w:val="24"/>
                <w:lang w:val="es-ES_tradnl"/>
              </w:rPr>
            </w:pPr>
          </w:p>
          <w:p w14:paraId="2921B16B" w14:textId="77777777" w:rsidR="00CE5909" w:rsidRDefault="00CE5909">
            <w:pPr>
              <w:spacing w:after="100" w:line="240" w:lineRule="auto"/>
              <w:rPr>
                <w:rFonts w:ascii="Times New Roman" w:eastAsia="Times New Roman" w:hAnsi="Times New Roman" w:cs="Times New Roman"/>
                <w:b/>
                <w:sz w:val="24"/>
                <w:szCs w:val="24"/>
                <w:lang w:val="es-ES_tradnl"/>
              </w:rPr>
            </w:pPr>
          </w:p>
          <w:p w14:paraId="73B89FCF" w14:textId="77777777" w:rsidR="00CE5909" w:rsidRDefault="00CE5909">
            <w:pPr>
              <w:spacing w:after="100" w:line="240" w:lineRule="auto"/>
              <w:rPr>
                <w:rFonts w:ascii="Times New Roman" w:eastAsia="Times New Roman" w:hAnsi="Times New Roman" w:cs="Times New Roman"/>
                <w:b/>
                <w:sz w:val="24"/>
                <w:szCs w:val="24"/>
                <w:lang w:val="es-ES_tradnl"/>
              </w:rPr>
            </w:pPr>
          </w:p>
          <w:p w14:paraId="4D5DE718" w14:textId="77777777" w:rsidR="00CE5909" w:rsidRDefault="00CE5909">
            <w:pPr>
              <w:spacing w:after="100" w:line="240" w:lineRule="auto"/>
              <w:rPr>
                <w:rFonts w:ascii="Times New Roman" w:eastAsia="Times New Roman" w:hAnsi="Times New Roman" w:cs="Times New Roman"/>
                <w:b/>
                <w:sz w:val="24"/>
                <w:szCs w:val="24"/>
                <w:lang w:val="es-ES_tradnl"/>
              </w:rPr>
            </w:pPr>
          </w:p>
          <w:p w14:paraId="0B874158" w14:textId="0CD7C99B" w:rsidR="00CE5909" w:rsidRPr="00CE5909" w:rsidRDefault="00CE5909">
            <w:pPr>
              <w:spacing w:after="100" w:line="240" w:lineRule="auto"/>
              <w:rPr>
                <w:rFonts w:ascii="Times New Roman" w:eastAsia="Times New Roman" w:hAnsi="Times New Roman" w:cs="Times New Roman"/>
                <w:b/>
                <w:sz w:val="24"/>
                <w:szCs w:val="24"/>
                <w:lang w:val="es-ES_tradnl"/>
              </w:rPr>
            </w:pPr>
          </w:p>
        </w:tc>
      </w:tr>
      <w:tr w:rsidR="00382B3F" w:rsidRPr="00CE5909" w14:paraId="77CC2F14" w14:textId="77777777">
        <w:tc>
          <w:tcPr>
            <w:tcW w:w="4675" w:type="dxa"/>
            <w:tcBorders>
              <w:top w:val="single" w:sz="4" w:space="0" w:color="FFFFFF"/>
              <w:left w:val="single" w:sz="4" w:space="0" w:color="FFFFFF"/>
              <w:bottom w:val="single" w:sz="4" w:space="0" w:color="FFFFFF"/>
              <w:right w:val="single" w:sz="4" w:space="0" w:color="FFFFFF"/>
            </w:tcBorders>
          </w:tcPr>
          <w:p w14:paraId="343DD1E1" w14:textId="77777777" w:rsidR="00382B3F" w:rsidRPr="00CE5909" w:rsidRDefault="00382B3F">
            <w:pPr>
              <w:spacing w:after="100" w:line="240" w:lineRule="auto"/>
              <w:rPr>
                <w:rFonts w:ascii="Times New Roman" w:eastAsia="Times New Roman" w:hAnsi="Times New Roman" w:cs="Times New Roman"/>
                <w:b/>
                <w:sz w:val="24"/>
                <w:szCs w:val="24"/>
                <w:lang w:val="es-ES_tradnl"/>
              </w:rPr>
            </w:pPr>
          </w:p>
        </w:tc>
        <w:tc>
          <w:tcPr>
            <w:tcW w:w="4675" w:type="dxa"/>
            <w:tcBorders>
              <w:top w:val="single" w:sz="4" w:space="0" w:color="FFFFFF"/>
              <w:left w:val="single" w:sz="4" w:space="0" w:color="FFFFFF"/>
              <w:bottom w:val="single" w:sz="4" w:space="0" w:color="FFFFFF"/>
              <w:right w:val="single" w:sz="4" w:space="0" w:color="FFFFFF"/>
            </w:tcBorders>
          </w:tcPr>
          <w:p w14:paraId="42A96673" w14:textId="77777777" w:rsidR="00382B3F" w:rsidRPr="00CE5909" w:rsidRDefault="00382B3F">
            <w:pPr>
              <w:spacing w:after="100" w:line="240" w:lineRule="auto"/>
              <w:rPr>
                <w:rFonts w:ascii="Times New Roman" w:eastAsia="Times New Roman" w:hAnsi="Times New Roman" w:cs="Times New Roman"/>
                <w:b/>
                <w:sz w:val="24"/>
                <w:szCs w:val="24"/>
                <w:lang w:val="es-ES_tradnl"/>
              </w:rPr>
            </w:pPr>
          </w:p>
        </w:tc>
      </w:tr>
    </w:tbl>
    <w:p w14:paraId="6F370248" w14:textId="77777777" w:rsidR="00382B3F" w:rsidRPr="00CE5909" w:rsidRDefault="00000000">
      <w:pPr>
        <w:jc w:val="center"/>
        <w:rPr>
          <w:rFonts w:ascii="Calibri" w:eastAsia="Calibri" w:hAnsi="Calibri" w:cs="Calibri"/>
          <w:b/>
          <w:lang w:val="es-ES_tradnl"/>
        </w:rPr>
      </w:pPr>
      <w:r w:rsidRPr="00CE5909">
        <w:rPr>
          <w:rFonts w:ascii="Calibri" w:eastAsia="Calibri" w:hAnsi="Calibri" w:cs="Calibri"/>
          <w:b/>
          <w:lang w:val="es-ES_tradnl"/>
        </w:rPr>
        <w:lastRenderedPageBreak/>
        <w:t>Proyecto de Acto Legislativo No. "Por medio de la cual se modifica la organización electoral en Colombia para promover la independencia, autonomía y transparencia en el proceso electoral”</w:t>
      </w:r>
    </w:p>
    <w:p w14:paraId="2C5F7347" w14:textId="77777777" w:rsidR="00382B3F" w:rsidRPr="00CE5909" w:rsidRDefault="00000000">
      <w:pPr>
        <w:jc w:val="center"/>
        <w:rPr>
          <w:rFonts w:ascii="Calibri" w:eastAsia="Calibri" w:hAnsi="Calibri" w:cs="Calibri"/>
          <w:b/>
          <w:lang w:val="es-ES_tradnl"/>
        </w:rPr>
      </w:pPr>
      <w:r w:rsidRPr="00CE5909">
        <w:rPr>
          <w:rFonts w:ascii="Calibri" w:eastAsia="Calibri" w:hAnsi="Calibri" w:cs="Calibri"/>
          <w:b/>
          <w:lang w:val="es-ES_tradnl"/>
        </w:rPr>
        <w:t xml:space="preserve">Exposición de motivos </w:t>
      </w:r>
    </w:p>
    <w:p w14:paraId="64D62CA7" w14:textId="77777777" w:rsidR="00382B3F" w:rsidRPr="00CE5909" w:rsidRDefault="00382B3F">
      <w:pPr>
        <w:jc w:val="center"/>
        <w:rPr>
          <w:rFonts w:ascii="Calibri" w:eastAsia="Calibri" w:hAnsi="Calibri" w:cs="Calibri"/>
          <w:b/>
          <w:lang w:val="es-ES_tradnl"/>
        </w:rPr>
      </w:pPr>
    </w:p>
    <w:p w14:paraId="077BF5E9" w14:textId="77777777" w:rsidR="00382B3F" w:rsidRPr="00CE5909" w:rsidRDefault="00382B3F">
      <w:pPr>
        <w:jc w:val="center"/>
        <w:rPr>
          <w:rFonts w:ascii="Calibri" w:eastAsia="Calibri" w:hAnsi="Calibri" w:cs="Calibri"/>
          <w:b/>
          <w:lang w:val="es-ES_tradnl"/>
        </w:rPr>
      </w:pPr>
    </w:p>
    <w:p w14:paraId="3995AD0F" w14:textId="77777777" w:rsidR="00382B3F" w:rsidRPr="00CE5909" w:rsidRDefault="00000000">
      <w:pPr>
        <w:rPr>
          <w:rFonts w:ascii="Calibri" w:eastAsia="Calibri" w:hAnsi="Calibri" w:cs="Calibri"/>
          <w:b/>
          <w:lang w:val="es-ES_tradnl"/>
        </w:rPr>
      </w:pPr>
      <w:r w:rsidRPr="00CE5909">
        <w:rPr>
          <w:rFonts w:ascii="Calibri" w:eastAsia="Calibri" w:hAnsi="Calibri" w:cs="Calibri"/>
          <w:b/>
          <w:lang w:val="es-ES_tradnl"/>
        </w:rPr>
        <w:t xml:space="preserve">OBJETO DEL PROYECTO </w:t>
      </w:r>
    </w:p>
    <w:p w14:paraId="3E1CE1E1" w14:textId="77777777" w:rsidR="00382B3F" w:rsidRPr="00CE5909" w:rsidRDefault="00382B3F">
      <w:pPr>
        <w:rPr>
          <w:rFonts w:ascii="Calibri" w:eastAsia="Calibri" w:hAnsi="Calibri" w:cs="Calibri"/>
          <w:b/>
          <w:highlight w:val="white"/>
          <w:lang w:val="es-ES_tradnl"/>
        </w:rPr>
      </w:pPr>
    </w:p>
    <w:p w14:paraId="75124EE0" w14:textId="6B93AB6E" w:rsidR="00382B3F" w:rsidRPr="00CE5909" w:rsidRDefault="00000000">
      <w:pPr>
        <w:jc w:val="both"/>
        <w:rPr>
          <w:rFonts w:ascii="Calibri" w:eastAsia="Calibri" w:hAnsi="Calibri" w:cs="Calibri"/>
          <w:highlight w:val="white"/>
          <w:lang w:val="es-ES_tradnl"/>
        </w:rPr>
      </w:pPr>
      <w:r w:rsidRPr="00CE5909">
        <w:rPr>
          <w:rFonts w:ascii="Calibri" w:eastAsia="Calibri" w:hAnsi="Calibri" w:cs="Calibri"/>
          <w:highlight w:val="white"/>
          <w:lang w:val="es-ES_tradnl"/>
        </w:rPr>
        <w:t>Reformar la estructura de la organización electoral en Colombia, creando el Órgano Nacional Electoral y modificando las competencias de la Registraduría Nacional del Servicio Civil para lograr una mayor independencia, autonomía y</w:t>
      </w:r>
      <w:r w:rsidR="00CE5909">
        <w:rPr>
          <w:rFonts w:ascii="Calibri" w:eastAsia="Calibri" w:hAnsi="Calibri" w:cs="Calibri"/>
          <w:highlight w:val="white"/>
          <w:lang w:val="es-ES_tradnl"/>
        </w:rPr>
        <w:t xml:space="preserve"> </w:t>
      </w:r>
      <w:r w:rsidRPr="00CE5909">
        <w:rPr>
          <w:rFonts w:ascii="Calibri" w:eastAsia="Calibri" w:hAnsi="Calibri" w:cs="Calibri"/>
          <w:highlight w:val="white"/>
          <w:lang w:val="es-ES_tradnl"/>
        </w:rPr>
        <w:t>transparencia en el proceso electoral.</w:t>
      </w:r>
    </w:p>
    <w:p w14:paraId="5A68D4EB" w14:textId="77777777" w:rsidR="00382B3F" w:rsidRPr="00CE5909" w:rsidRDefault="00382B3F">
      <w:pPr>
        <w:rPr>
          <w:rFonts w:ascii="Calibri" w:eastAsia="Calibri" w:hAnsi="Calibri" w:cs="Calibri"/>
          <w:lang w:val="es-ES_tradnl"/>
        </w:rPr>
      </w:pPr>
    </w:p>
    <w:p w14:paraId="02BD2ACB" w14:textId="77777777" w:rsidR="00382B3F" w:rsidRPr="00CE5909" w:rsidRDefault="00000000">
      <w:pPr>
        <w:rPr>
          <w:rFonts w:ascii="Calibri" w:eastAsia="Calibri" w:hAnsi="Calibri" w:cs="Calibri"/>
          <w:b/>
          <w:lang w:val="es-ES_tradnl"/>
        </w:rPr>
      </w:pPr>
      <w:r w:rsidRPr="00CE5909">
        <w:rPr>
          <w:rFonts w:ascii="Calibri" w:eastAsia="Calibri" w:hAnsi="Calibri" w:cs="Calibri"/>
          <w:b/>
          <w:lang w:val="es-ES_tradnl"/>
        </w:rPr>
        <w:t>CONTENIDO DEL PROYECTO</w:t>
      </w:r>
    </w:p>
    <w:p w14:paraId="2E1F650B" w14:textId="77777777" w:rsidR="00382B3F" w:rsidRPr="00CE5909" w:rsidRDefault="00382B3F">
      <w:pPr>
        <w:rPr>
          <w:rFonts w:ascii="Calibri" w:eastAsia="Calibri" w:hAnsi="Calibri" w:cs="Calibri"/>
          <w:b/>
          <w:lang w:val="es-ES_tradnl"/>
        </w:rPr>
      </w:pPr>
    </w:p>
    <w:p w14:paraId="057432CA" w14:textId="77777777" w:rsidR="00382B3F" w:rsidRPr="00CE5909" w:rsidRDefault="00000000">
      <w:pPr>
        <w:jc w:val="both"/>
        <w:rPr>
          <w:rFonts w:ascii="Calibri" w:eastAsia="Calibri" w:hAnsi="Calibri" w:cs="Calibri"/>
          <w:b/>
          <w:lang w:val="es-ES_tradnl"/>
        </w:rPr>
      </w:pPr>
      <w:r w:rsidRPr="00CE5909">
        <w:rPr>
          <w:rFonts w:ascii="Calibri" w:eastAsia="Calibri" w:hAnsi="Calibri" w:cs="Calibri"/>
          <w:lang w:val="es-ES_tradnl"/>
        </w:rPr>
        <w:t xml:space="preserve">El proyecto de acto legislativo contempla 8 artículos, los cuales se centran en la modificación de la organización electoral en Colombia, principalmente en la redistribución de competencias que se encuentran actualmente en el Consejo Nacional Electoral y la Registraduría Nacional del Estado Civil en el marco del cumplimiento del punto 2 del Acuerdo Final para la Terminación del Conflicto y la Construcción de una Paz Estable y Duradera, y que pretende disminuir el grado de politización de las entidades estatales que tienen a su cargo la organización y vigilancia de las elecciones en Colombia, así como lograr una mayor transparencia y combatir la corrupción. </w:t>
      </w:r>
    </w:p>
    <w:p w14:paraId="55CD270E" w14:textId="77777777" w:rsidR="00382B3F" w:rsidRPr="00CE5909" w:rsidRDefault="00382B3F">
      <w:pPr>
        <w:rPr>
          <w:rFonts w:ascii="Calibri" w:eastAsia="Calibri" w:hAnsi="Calibri" w:cs="Calibri"/>
          <w:b/>
          <w:lang w:val="es-ES_tradnl"/>
        </w:rPr>
      </w:pPr>
    </w:p>
    <w:p w14:paraId="3A601C5A" w14:textId="77777777" w:rsidR="00382B3F" w:rsidRPr="00CE5909" w:rsidRDefault="00000000">
      <w:pPr>
        <w:rPr>
          <w:rFonts w:ascii="Calibri" w:eastAsia="Calibri" w:hAnsi="Calibri" w:cs="Calibri"/>
          <w:b/>
          <w:lang w:val="es-ES_tradnl"/>
        </w:rPr>
      </w:pPr>
      <w:r w:rsidRPr="00CE5909">
        <w:rPr>
          <w:rFonts w:ascii="Calibri" w:eastAsia="Calibri" w:hAnsi="Calibri" w:cs="Calibri"/>
          <w:b/>
          <w:lang w:val="es-ES_tradnl"/>
        </w:rPr>
        <w:t xml:space="preserve">ANTECEDENTES LEGISLATIVOS </w:t>
      </w:r>
    </w:p>
    <w:p w14:paraId="142C817D" w14:textId="77777777" w:rsidR="00382B3F" w:rsidRPr="00CE5909" w:rsidRDefault="00382B3F">
      <w:pPr>
        <w:jc w:val="both"/>
        <w:rPr>
          <w:rFonts w:ascii="Calibri" w:eastAsia="Calibri" w:hAnsi="Calibri" w:cs="Calibri"/>
          <w:b/>
          <w:lang w:val="es-ES_tradnl"/>
        </w:rPr>
      </w:pPr>
    </w:p>
    <w:p w14:paraId="0A705541" w14:textId="77777777" w:rsidR="00382B3F" w:rsidRPr="00CE5909" w:rsidRDefault="00000000">
      <w:pPr>
        <w:jc w:val="both"/>
        <w:rPr>
          <w:rFonts w:ascii="Calibri" w:eastAsia="Calibri" w:hAnsi="Calibri" w:cs="Calibri"/>
          <w:lang w:val="es-ES_tradnl"/>
        </w:rPr>
      </w:pPr>
      <w:r w:rsidRPr="00CE5909">
        <w:rPr>
          <w:rFonts w:ascii="Calibri" w:eastAsia="Calibri" w:hAnsi="Calibri" w:cs="Calibri"/>
          <w:lang w:val="es-ES_tradnl"/>
        </w:rPr>
        <w:t xml:space="preserve">Posterior a la firma del Acuerdo de Paz en noviembre de 2016 se han presentado ante el Congreso de la República los siguientes Proyectos de Acto Legislativo para que el país adopte una reforma política y electoral, sin embargo, ninguna ha culminado su trámite legislativo exitosamente: </w:t>
      </w:r>
    </w:p>
    <w:p w14:paraId="128364F9" w14:textId="77777777" w:rsidR="00382B3F" w:rsidRPr="00CE5909" w:rsidRDefault="00382B3F">
      <w:pPr>
        <w:rPr>
          <w:rFonts w:ascii="Calibri" w:eastAsia="Calibri" w:hAnsi="Calibri" w:cs="Calibri"/>
          <w:b/>
          <w:lang w:val="es-ES_tradnl"/>
        </w:rPr>
      </w:pPr>
    </w:p>
    <w:p w14:paraId="55C56D70" w14:textId="77777777" w:rsidR="00382B3F" w:rsidRPr="00CE5909" w:rsidRDefault="00000000">
      <w:pPr>
        <w:numPr>
          <w:ilvl w:val="0"/>
          <w:numId w:val="3"/>
        </w:numPr>
        <w:rPr>
          <w:rFonts w:ascii="Calibri" w:eastAsia="Calibri" w:hAnsi="Calibri" w:cs="Calibri"/>
          <w:color w:val="333333"/>
          <w:highlight w:val="white"/>
          <w:lang w:val="es-ES_tradnl"/>
        </w:rPr>
      </w:pPr>
      <w:r w:rsidRPr="00CE5909">
        <w:rPr>
          <w:rFonts w:ascii="Calibri" w:eastAsia="Calibri" w:hAnsi="Calibri" w:cs="Calibri"/>
          <w:color w:val="333333"/>
          <w:highlight w:val="white"/>
          <w:lang w:val="es-ES_tradnl"/>
        </w:rPr>
        <w:t xml:space="preserve">Proyecto de Acto Legislativo No. 12 de 2021 Senado “ </w:t>
      </w:r>
      <w:hyperlink r:id="rId23">
        <w:r w:rsidRPr="00CE5909">
          <w:rPr>
            <w:rFonts w:ascii="Calibri" w:eastAsia="Calibri" w:hAnsi="Calibri" w:cs="Calibri"/>
            <w:color w:val="333333"/>
            <w:highlight w:val="white"/>
            <w:u w:val="single"/>
            <w:lang w:val="es-ES_tradnl"/>
          </w:rPr>
          <w:t>POR MEDIO DEL CUAL SE ADOPTA UNA REFORMA POLÍTICA Y ELECTORAL QUE PERMITA LA APERTURA DEMOCRÁTICA PARA LA CONSTRUCCIÓN DE UNA PAZ ESTABLE Y DURADERA”</w:t>
        </w:r>
      </w:hyperlink>
    </w:p>
    <w:p w14:paraId="12043862" w14:textId="77777777" w:rsidR="00382B3F" w:rsidRPr="00CE5909" w:rsidRDefault="00000000">
      <w:pPr>
        <w:numPr>
          <w:ilvl w:val="0"/>
          <w:numId w:val="3"/>
        </w:numPr>
        <w:rPr>
          <w:rFonts w:ascii="Calibri" w:eastAsia="Calibri" w:hAnsi="Calibri" w:cs="Calibri"/>
          <w:color w:val="333333"/>
          <w:highlight w:val="white"/>
          <w:lang w:val="es-ES_tradnl"/>
        </w:rPr>
      </w:pPr>
      <w:r w:rsidRPr="00CE5909">
        <w:rPr>
          <w:rFonts w:ascii="Calibri" w:eastAsia="Calibri" w:hAnsi="Calibri" w:cs="Calibri"/>
          <w:color w:val="333333"/>
          <w:highlight w:val="white"/>
          <w:lang w:val="es-ES_tradnl"/>
        </w:rPr>
        <w:t xml:space="preserve">Proyecto de Acto Legislativo No. 06 de 2019 Senado “ </w:t>
      </w:r>
      <w:hyperlink r:id="rId24">
        <w:r w:rsidRPr="00CE5909">
          <w:rPr>
            <w:rFonts w:ascii="Calibri" w:eastAsia="Calibri" w:hAnsi="Calibri" w:cs="Calibri"/>
            <w:color w:val="333333"/>
            <w:highlight w:val="white"/>
            <w:u w:val="single"/>
            <w:lang w:val="es-ES_tradnl"/>
          </w:rPr>
          <w:t>POR MEDIO DEL CUAL SE ADOPTA UNA REFORMA POLÍTICA Y ELECTORAL QUE PERMITA LA APERTURA DEMOCRÁTICA PARA LA CONSTRUCCIÓN DE UNA PAZ ESTABLE Y DURADERA”</w:t>
        </w:r>
      </w:hyperlink>
    </w:p>
    <w:p w14:paraId="46F3C125" w14:textId="77777777" w:rsidR="00382B3F" w:rsidRPr="00CE5909" w:rsidRDefault="00000000">
      <w:pPr>
        <w:numPr>
          <w:ilvl w:val="0"/>
          <w:numId w:val="3"/>
        </w:numPr>
        <w:rPr>
          <w:rFonts w:ascii="Calibri" w:eastAsia="Calibri" w:hAnsi="Calibri" w:cs="Calibri"/>
          <w:color w:val="333333"/>
          <w:highlight w:val="white"/>
          <w:lang w:val="es-ES_tradnl"/>
        </w:rPr>
      </w:pPr>
      <w:r w:rsidRPr="00CE5909">
        <w:rPr>
          <w:rFonts w:ascii="Calibri" w:eastAsia="Calibri" w:hAnsi="Calibri" w:cs="Calibri"/>
          <w:color w:val="333333"/>
          <w:highlight w:val="white"/>
          <w:lang w:val="es-ES_tradnl"/>
        </w:rPr>
        <w:t>Proyecto de Acto Legislativo No 248/2018C - 008/2018S ACUM 009/2018: “</w:t>
      </w:r>
      <w:hyperlink r:id="rId25">
        <w:r w:rsidRPr="00CE5909">
          <w:rPr>
            <w:rFonts w:ascii="Calibri" w:eastAsia="Calibri" w:hAnsi="Calibri" w:cs="Calibri"/>
            <w:color w:val="333333"/>
            <w:highlight w:val="white"/>
            <w:u w:val="single"/>
            <w:lang w:val="es-ES_tradnl"/>
          </w:rPr>
          <w:t xml:space="preserve">Por medio del cual se adopta una reforma política y electoral” </w:t>
        </w:r>
      </w:hyperlink>
    </w:p>
    <w:p w14:paraId="10459577" w14:textId="77777777" w:rsidR="00382B3F" w:rsidRPr="00CE5909" w:rsidRDefault="00000000">
      <w:pPr>
        <w:numPr>
          <w:ilvl w:val="0"/>
          <w:numId w:val="3"/>
        </w:numPr>
        <w:rPr>
          <w:rFonts w:ascii="Calibri" w:eastAsia="Calibri" w:hAnsi="Calibri" w:cs="Calibri"/>
          <w:color w:val="333333"/>
          <w:highlight w:val="white"/>
          <w:lang w:val="es-ES_tradnl"/>
        </w:rPr>
      </w:pPr>
      <w:r w:rsidRPr="00CE5909">
        <w:rPr>
          <w:rFonts w:ascii="Calibri" w:eastAsia="Calibri" w:hAnsi="Calibri" w:cs="Calibri"/>
          <w:color w:val="333333"/>
          <w:highlight w:val="white"/>
          <w:lang w:val="es-ES_tradnl"/>
        </w:rPr>
        <w:t>Proyecto de Acto Legislativo No. 07 de 2017 Senado - 012 de 2017 Cámara. “</w:t>
      </w:r>
      <w:hyperlink r:id="rId26">
        <w:r w:rsidRPr="00CE5909">
          <w:rPr>
            <w:rFonts w:ascii="Calibri" w:eastAsia="Calibri" w:hAnsi="Calibri" w:cs="Calibri"/>
            <w:color w:val="333333"/>
            <w:highlight w:val="white"/>
            <w:u w:val="single"/>
            <w:lang w:val="es-ES_tradnl"/>
          </w:rPr>
          <w:t xml:space="preserve">POR MEDIO DEL CUAL SE ADOPTA UNA REFORMA POLÍTICA Y ELECTORAL QUE PERMITA LA APERTURA DEMOCRÁTICA PARA LA CONSTRUCCIÓN DE UNA PAZ, ESTABLE Y DURADERA.” </w:t>
        </w:r>
      </w:hyperlink>
    </w:p>
    <w:p w14:paraId="5883B4B8" w14:textId="77777777" w:rsidR="00382B3F" w:rsidRPr="00CE5909" w:rsidRDefault="00382B3F">
      <w:pPr>
        <w:rPr>
          <w:rFonts w:ascii="Calibri" w:eastAsia="Calibri" w:hAnsi="Calibri" w:cs="Calibri"/>
          <w:b/>
          <w:lang w:val="es-ES_tradnl"/>
        </w:rPr>
      </w:pPr>
    </w:p>
    <w:p w14:paraId="4FB8E36A" w14:textId="77777777" w:rsidR="00382B3F" w:rsidRPr="00CE5909" w:rsidRDefault="00000000">
      <w:pPr>
        <w:spacing w:after="160"/>
        <w:jc w:val="both"/>
        <w:rPr>
          <w:rFonts w:ascii="Calibri" w:eastAsia="Calibri" w:hAnsi="Calibri" w:cs="Calibri"/>
          <w:b/>
          <w:lang w:val="es-ES_tradnl"/>
        </w:rPr>
      </w:pPr>
      <w:r w:rsidRPr="00CE5909">
        <w:rPr>
          <w:rFonts w:ascii="Calibri" w:eastAsia="Calibri" w:hAnsi="Calibri" w:cs="Calibri"/>
          <w:b/>
          <w:lang w:val="es-ES_tradnl"/>
        </w:rPr>
        <w:t>CONSTITUCIONALIDAD DE LA INICIATIVA</w:t>
      </w:r>
    </w:p>
    <w:p w14:paraId="02F93AEB" w14:textId="77777777" w:rsidR="00382B3F" w:rsidRPr="00CE5909" w:rsidRDefault="00000000">
      <w:pPr>
        <w:spacing w:after="160"/>
        <w:jc w:val="both"/>
        <w:rPr>
          <w:rFonts w:ascii="Calibri" w:eastAsia="Calibri" w:hAnsi="Calibri" w:cs="Calibri"/>
          <w:lang w:val="es-ES_tradnl"/>
        </w:rPr>
      </w:pPr>
      <w:r w:rsidRPr="00CE5909">
        <w:rPr>
          <w:rFonts w:ascii="Calibri" w:eastAsia="Calibri" w:hAnsi="Calibri" w:cs="Calibri"/>
          <w:lang w:val="es-ES_tradnl"/>
        </w:rPr>
        <w:t xml:space="preserve">De acuerdo con el artículo 150 de la Constitución Política Colombiana: </w:t>
      </w:r>
    </w:p>
    <w:p w14:paraId="2E5601F2" w14:textId="77777777" w:rsidR="00382B3F" w:rsidRPr="00CE5909" w:rsidRDefault="00000000">
      <w:pPr>
        <w:spacing w:after="160"/>
        <w:ind w:left="720"/>
        <w:jc w:val="both"/>
        <w:rPr>
          <w:rFonts w:ascii="Calibri" w:eastAsia="Calibri" w:hAnsi="Calibri" w:cs="Calibri"/>
          <w:lang w:val="es-ES_tradnl"/>
        </w:rPr>
      </w:pPr>
      <w:r w:rsidRPr="00CE5909">
        <w:rPr>
          <w:rFonts w:ascii="Calibri" w:eastAsia="Calibri" w:hAnsi="Calibri" w:cs="Calibri"/>
          <w:lang w:val="es-ES_tradnl"/>
        </w:rPr>
        <w:lastRenderedPageBreak/>
        <w:t xml:space="preserve">“Artículo 150. Corresponde al Congreso hacer las leyes. Por medio de ellas ejerce las siguientes funciones: </w:t>
      </w:r>
    </w:p>
    <w:p w14:paraId="349559B7" w14:textId="77777777" w:rsidR="00382B3F" w:rsidRPr="00CE5909" w:rsidRDefault="00000000">
      <w:pPr>
        <w:spacing w:after="160"/>
        <w:ind w:left="720"/>
        <w:jc w:val="both"/>
        <w:rPr>
          <w:rFonts w:ascii="Calibri" w:eastAsia="Calibri" w:hAnsi="Calibri" w:cs="Calibri"/>
          <w:lang w:val="es-ES_tradnl"/>
        </w:rPr>
      </w:pPr>
      <w:r w:rsidRPr="00CE5909">
        <w:rPr>
          <w:rFonts w:ascii="Calibri" w:eastAsia="Calibri" w:hAnsi="Calibri" w:cs="Calibri"/>
          <w:lang w:val="es-ES_tradnl"/>
        </w:rPr>
        <w:t>1. Interpretar, reformar y derogar las leyes.</w:t>
      </w:r>
    </w:p>
    <w:p w14:paraId="609F7FD2" w14:textId="77777777" w:rsidR="00382B3F" w:rsidRPr="00CE5909" w:rsidRDefault="00000000">
      <w:pPr>
        <w:spacing w:after="160"/>
        <w:ind w:left="720"/>
        <w:jc w:val="both"/>
        <w:rPr>
          <w:rFonts w:ascii="Calibri" w:eastAsia="Calibri" w:hAnsi="Calibri" w:cs="Calibri"/>
          <w:lang w:val="es-ES_tradnl"/>
        </w:rPr>
      </w:pPr>
      <w:r w:rsidRPr="00CE5909">
        <w:rPr>
          <w:rFonts w:ascii="Calibri" w:eastAsia="Calibri" w:hAnsi="Calibri" w:cs="Calibri"/>
          <w:lang w:val="es-ES_tradnl"/>
        </w:rPr>
        <w:t xml:space="preserve">7. Determinar la estructura de la administración nacional y crear, suprimir o fusionar ministerios, departamentos administrativos, superintendencias, establecimientos públicos y otras entidades del orden nacional, señalando sus objetivos y estructura orgánica; reglamentar la creación y funcionamiento de las Corporaciones Autónomas Regionales dentro de un régimen de autonomía; así mismo, crear o autorizar la constitución de empresas industriales y comerciales del estado y sociedades de economía mixta.” </w:t>
      </w:r>
    </w:p>
    <w:p w14:paraId="61F779EC" w14:textId="77777777" w:rsidR="00382B3F" w:rsidRPr="00CE5909" w:rsidRDefault="00000000">
      <w:pPr>
        <w:spacing w:after="160"/>
        <w:jc w:val="both"/>
        <w:rPr>
          <w:rFonts w:ascii="Calibri" w:eastAsia="Calibri" w:hAnsi="Calibri" w:cs="Calibri"/>
          <w:lang w:val="es-ES_tradnl"/>
        </w:rPr>
      </w:pPr>
      <w:r w:rsidRPr="00CE5909">
        <w:rPr>
          <w:rFonts w:ascii="Calibri" w:eastAsia="Calibri" w:hAnsi="Calibri" w:cs="Calibri"/>
          <w:lang w:val="es-ES_tradnl"/>
        </w:rPr>
        <w:t>En la sentencia C- 630 de 2017</w:t>
      </w:r>
      <w:r w:rsidRPr="00CE5909">
        <w:rPr>
          <w:rFonts w:ascii="Calibri" w:eastAsia="Calibri" w:hAnsi="Calibri" w:cs="Calibri"/>
          <w:vertAlign w:val="superscript"/>
          <w:lang w:val="es-ES_tradnl"/>
        </w:rPr>
        <w:footnoteReference w:id="1"/>
      </w:r>
      <w:r w:rsidRPr="00CE5909">
        <w:rPr>
          <w:rFonts w:ascii="Calibri" w:eastAsia="Calibri" w:hAnsi="Calibri" w:cs="Calibri"/>
          <w:lang w:val="es-ES_tradnl"/>
        </w:rPr>
        <w:t xml:space="preserve">, la Corte Constitucional se pronuncia sobre el Acto Legislativo 02 de 2017 y establece que: </w:t>
      </w:r>
      <w:proofErr w:type="gramStart"/>
      <w:r w:rsidRPr="00CE5909">
        <w:rPr>
          <w:rFonts w:ascii="Calibri" w:eastAsia="Calibri" w:hAnsi="Calibri" w:cs="Calibri"/>
          <w:i/>
          <w:lang w:val="es-ES_tradnl"/>
        </w:rPr>
        <w:t>“ se</w:t>
      </w:r>
      <w:proofErr w:type="gramEnd"/>
      <w:r w:rsidRPr="00CE5909">
        <w:rPr>
          <w:rFonts w:ascii="Calibri" w:eastAsia="Calibri" w:hAnsi="Calibri" w:cs="Calibri"/>
          <w:i/>
          <w:lang w:val="es-ES_tradnl"/>
        </w:rPr>
        <w:t xml:space="preserve"> convierte el Acuerdo Final firmado el 24 de noviembre de 2016, en una política pública de Estado cuya implementación y desarrollo constituye compromiso y obligación de buena fe para todas las autoridades del Estado, con el fin de garantizar el derecho a la paz, respetando su autonomía.” </w:t>
      </w:r>
    </w:p>
    <w:p w14:paraId="6E0D3C61" w14:textId="77777777" w:rsidR="00382B3F" w:rsidRPr="00CE5909" w:rsidRDefault="00000000">
      <w:pPr>
        <w:rPr>
          <w:rFonts w:ascii="Calibri" w:eastAsia="Calibri" w:hAnsi="Calibri" w:cs="Calibri"/>
          <w:b/>
          <w:lang w:val="es-ES_tradnl"/>
        </w:rPr>
      </w:pPr>
      <w:r w:rsidRPr="00CE5909">
        <w:rPr>
          <w:rFonts w:ascii="Calibri" w:eastAsia="Calibri" w:hAnsi="Calibri" w:cs="Calibri"/>
          <w:b/>
          <w:lang w:val="es-ES_tradnl"/>
        </w:rPr>
        <w:t xml:space="preserve">JUSTIFICACIÓN </w:t>
      </w:r>
    </w:p>
    <w:p w14:paraId="0CD259CA" w14:textId="77777777" w:rsidR="00382B3F" w:rsidRPr="00CE5909" w:rsidRDefault="00382B3F">
      <w:pPr>
        <w:rPr>
          <w:rFonts w:ascii="Calibri" w:eastAsia="Calibri" w:hAnsi="Calibri" w:cs="Calibri"/>
          <w:lang w:val="es-ES_tradnl"/>
        </w:rPr>
      </w:pPr>
    </w:p>
    <w:p w14:paraId="7CCB5A4B" w14:textId="663EED8E" w:rsidR="00382B3F" w:rsidRPr="00CE5909" w:rsidRDefault="00000000">
      <w:pPr>
        <w:jc w:val="both"/>
        <w:rPr>
          <w:rFonts w:ascii="Calibri" w:eastAsia="Calibri" w:hAnsi="Calibri" w:cs="Calibri"/>
          <w:lang w:val="es-ES_tradnl"/>
        </w:rPr>
      </w:pPr>
      <w:r w:rsidRPr="00CE5909">
        <w:rPr>
          <w:rFonts w:ascii="Calibri" w:eastAsia="Calibri" w:hAnsi="Calibri" w:cs="Calibri"/>
          <w:lang w:val="es-ES_tradnl"/>
        </w:rPr>
        <w:t>El presente proyecto de acto legislativo busca dar continuidad con el cumplimiento a lo pactado en el Acuerdo Final para la Terminación del Conflicto del pasado 24 de noviembre de 2016 entre el Gobierno Nacional y las FARC- EP</w:t>
      </w:r>
      <w:r w:rsidRPr="00CE5909">
        <w:rPr>
          <w:rFonts w:ascii="Calibri" w:eastAsia="Calibri" w:hAnsi="Calibri" w:cs="Calibri"/>
          <w:vertAlign w:val="superscript"/>
          <w:lang w:val="es-ES_tradnl"/>
        </w:rPr>
        <w:footnoteReference w:id="2"/>
      </w:r>
      <w:r w:rsidRPr="00CE5909">
        <w:rPr>
          <w:rFonts w:ascii="Calibri" w:eastAsia="Calibri" w:hAnsi="Calibri" w:cs="Calibri"/>
          <w:lang w:val="es-ES_tradnl"/>
        </w:rPr>
        <w:t>, en particular lo concerniente con el punto 2 sobre “</w:t>
      </w:r>
      <w:r w:rsidRPr="00CE5909">
        <w:rPr>
          <w:rFonts w:ascii="Calibri" w:eastAsia="Calibri" w:hAnsi="Calibri" w:cs="Calibri"/>
          <w:i/>
          <w:lang w:val="es-ES_tradnl"/>
        </w:rPr>
        <w:t xml:space="preserve">Participación política: Apertura democrática para construir la paz” </w:t>
      </w:r>
      <w:r w:rsidRPr="00CE5909">
        <w:rPr>
          <w:rFonts w:ascii="Calibri" w:eastAsia="Calibri" w:hAnsi="Calibri" w:cs="Calibri"/>
          <w:lang w:val="es-ES_tradnl"/>
        </w:rPr>
        <w:t>que busca un fortalecimiento de la organización política, este proyecto se enfocará principalmente en lo que respecta a la revisión y modernización del régimen electoral, elementos fundamentales para avanzar en el propósito de fortalecer la democracia en Colombia.</w:t>
      </w:r>
      <w:r w:rsidR="00CE5909">
        <w:rPr>
          <w:rFonts w:ascii="Calibri" w:eastAsia="Calibri" w:hAnsi="Calibri" w:cs="Calibri"/>
          <w:lang w:val="es-ES_tradnl"/>
        </w:rPr>
        <w:t xml:space="preserve"> </w:t>
      </w:r>
    </w:p>
    <w:p w14:paraId="2053ED21" w14:textId="77777777" w:rsidR="00382B3F" w:rsidRPr="00CE5909" w:rsidRDefault="00382B3F">
      <w:pPr>
        <w:jc w:val="both"/>
        <w:rPr>
          <w:rFonts w:ascii="Calibri" w:eastAsia="Calibri" w:hAnsi="Calibri" w:cs="Calibri"/>
          <w:lang w:val="es-ES_tradnl"/>
        </w:rPr>
      </w:pPr>
    </w:p>
    <w:p w14:paraId="4EBCC475" w14:textId="77777777" w:rsidR="00382B3F" w:rsidRPr="00CE5909" w:rsidRDefault="00000000">
      <w:pPr>
        <w:jc w:val="both"/>
        <w:rPr>
          <w:rFonts w:ascii="Calibri" w:eastAsia="Calibri" w:hAnsi="Calibri" w:cs="Calibri"/>
          <w:lang w:val="es-ES_tradnl"/>
        </w:rPr>
      </w:pPr>
      <w:r w:rsidRPr="00CE5909">
        <w:rPr>
          <w:rFonts w:ascii="Calibri" w:eastAsia="Calibri" w:hAnsi="Calibri" w:cs="Calibri"/>
          <w:lang w:val="es-ES_tradnl"/>
        </w:rPr>
        <w:t xml:space="preserve">En este sentido, el Acuerdo Final contempló la necesidad de hacer una revisión profunda a la organización electoral con el fin de ofrecer mayores garantías para la participación política por medio de la modernización y despolitización de las instituciones que configuran el Sistema Electoral Colombiano. Con este objetivo, se acordó la </w:t>
      </w:r>
      <w:proofErr w:type="spellStart"/>
      <w:r w:rsidRPr="00CE5909">
        <w:rPr>
          <w:rFonts w:ascii="Calibri" w:eastAsia="Calibri" w:hAnsi="Calibri" w:cs="Calibri"/>
          <w:lang w:val="es-ES_tradnl"/>
        </w:rPr>
        <w:t>la</w:t>
      </w:r>
      <w:proofErr w:type="spellEnd"/>
      <w:r w:rsidRPr="00CE5909">
        <w:rPr>
          <w:rFonts w:ascii="Calibri" w:eastAsia="Calibri" w:hAnsi="Calibri" w:cs="Calibri"/>
          <w:lang w:val="es-ES_tradnl"/>
        </w:rPr>
        <w:t xml:space="preserve"> creación de una Misión Electoral Especial (MEE)</w:t>
      </w:r>
      <w:r w:rsidRPr="00CE5909">
        <w:rPr>
          <w:rFonts w:ascii="Calibri" w:eastAsia="Calibri" w:hAnsi="Calibri" w:cs="Calibri"/>
          <w:vertAlign w:val="superscript"/>
          <w:lang w:val="es-ES_tradnl"/>
        </w:rPr>
        <w:footnoteReference w:id="3"/>
      </w:r>
      <w:r w:rsidRPr="00CE5909">
        <w:rPr>
          <w:rFonts w:ascii="Calibri" w:eastAsia="Calibri" w:hAnsi="Calibri" w:cs="Calibri"/>
          <w:lang w:val="es-ES_tradnl"/>
        </w:rPr>
        <w:t xml:space="preserve"> </w:t>
      </w:r>
      <w:r w:rsidRPr="00CE5909">
        <w:rPr>
          <w:rFonts w:ascii="Calibri" w:eastAsia="Calibri" w:hAnsi="Calibri" w:cs="Calibri"/>
          <w:lang w:val="es-ES_tradnl"/>
        </w:rPr>
        <w:lastRenderedPageBreak/>
        <w:t xml:space="preserve">conformada por expertos, con plena independencia tanto del Gobierno Nacional como de la guerrilla de las FARC-EP, para que realizaran un estudio detallado sobre la situación actual de la organización y el sistema electoral para luego entregar sus recomendaciones frente a las acciones necesarias para profundizar la transparencia y mejorar el régimen y organización electoral del país. </w:t>
      </w:r>
    </w:p>
    <w:p w14:paraId="3AC9A28F" w14:textId="77777777" w:rsidR="00382B3F" w:rsidRPr="00CE5909" w:rsidRDefault="00382B3F">
      <w:pPr>
        <w:jc w:val="both"/>
        <w:rPr>
          <w:rFonts w:ascii="Calibri" w:eastAsia="Calibri" w:hAnsi="Calibri" w:cs="Calibri"/>
          <w:lang w:val="es-ES_tradnl"/>
        </w:rPr>
      </w:pPr>
    </w:p>
    <w:p w14:paraId="646E0A8F" w14:textId="77777777" w:rsidR="00382B3F" w:rsidRPr="00CE5909" w:rsidRDefault="00000000">
      <w:pPr>
        <w:jc w:val="both"/>
        <w:rPr>
          <w:rFonts w:ascii="Calibri" w:eastAsia="Calibri" w:hAnsi="Calibri" w:cs="Calibri"/>
          <w:lang w:val="es-ES_tradnl"/>
        </w:rPr>
      </w:pPr>
      <w:r w:rsidRPr="00CE5909">
        <w:rPr>
          <w:rFonts w:ascii="Calibri" w:eastAsia="Calibri" w:hAnsi="Calibri" w:cs="Calibri"/>
          <w:lang w:val="es-ES_tradnl"/>
        </w:rPr>
        <w:t xml:space="preserve">Pesé a los esfuerzos hechos en su momento por la </w:t>
      </w:r>
      <w:proofErr w:type="gramStart"/>
      <w:r w:rsidRPr="00CE5909">
        <w:rPr>
          <w:rFonts w:ascii="Calibri" w:eastAsia="Calibri" w:hAnsi="Calibri" w:cs="Calibri"/>
          <w:lang w:val="es-ES_tradnl"/>
        </w:rPr>
        <w:t>MEE</w:t>
      </w:r>
      <w:proofErr w:type="gramEnd"/>
      <w:r w:rsidRPr="00CE5909">
        <w:rPr>
          <w:rFonts w:ascii="Calibri" w:eastAsia="Calibri" w:hAnsi="Calibri" w:cs="Calibri"/>
          <w:lang w:val="es-ES_tradnl"/>
        </w:rPr>
        <w:t xml:space="preserve">, las recomendaciones hechas no han logrado materializarse, y el proceso necesario para recuperar la legitimidad del sistema electoral, y en general de la institucionalidad, es cada vez más crítico. De acuerdo con </w:t>
      </w:r>
      <w:proofErr w:type="spellStart"/>
      <w:r w:rsidRPr="00CE5909">
        <w:rPr>
          <w:rFonts w:ascii="Calibri" w:eastAsia="Calibri" w:hAnsi="Calibri" w:cs="Calibri"/>
          <w:lang w:val="es-ES_tradnl"/>
        </w:rPr>
        <w:t>Pegoraro</w:t>
      </w:r>
      <w:proofErr w:type="spellEnd"/>
      <w:r w:rsidRPr="00CE5909">
        <w:rPr>
          <w:rFonts w:ascii="Calibri" w:eastAsia="Calibri" w:hAnsi="Calibri" w:cs="Calibri"/>
          <w:lang w:val="es-ES_tradnl"/>
        </w:rPr>
        <w:t xml:space="preserve"> (2015), la crisis de la legitimidad electoral tiene que ver con la falta de credibilidad en los procesos electorales y en las autoridades encargadas de controlarlos</w:t>
      </w:r>
      <w:r w:rsidRPr="00CE5909">
        <w:rPr>
          <w:rFonts w:ascii="Calibri" w:eastAsia="Calibri" w:hAnsi="Calibri" w:cs="Calibri"/>
          <w:vertAlign w:val="superscript"/>
          <w:lang w:val="es-ES_tradnl"/>
        </w:rPr>
        <w:footnoteReference w:id="4"/>
      </w:r>
      <w:r w:rsidRPr="00CE5909">
        <w:rPr>
          <w:rFonts w:ascii="Calibri" w:eastAsia="Calibri" w:hAnsi="Calibri" w:cs="Calibri"/>
          <w:lang w:val="es-ES_tradnl"/>
        </w:rPr>
        <w:t xml:space="preserve">. En este sentido, el problema de legitimidad no es menor, y el diseño institucional actual favorece en buena medida la desconfianza hacia las autoridades, en tanto, se ha entendido que estas operan en función del interés de los políticos y no de la garantía y defensa de la democracia; la </w:t>
      </w:r>
      <w:r w:rsidRPr="00CE5909">
        <w:rPr>
          <w:rFonts w:ascii="Calibri" w:eastAsia="Calibri" w:hAnsi="Calibri" w:cs="Calibri"/>
          <w:i/>
          <w:lang w:val="es-ES_tradnl"/>
        </w:rPr>
        <w:t xml:space="preserve">politización </w:t>
      </w:r>
      <w:r w:rsidRPr="00CE5909">
        <w:rPr>
          <w:rFonts w:ascii="Calibri" w:eastAsia="Calibri" w:hAnsi="Calibri" w:cs="Calibri"/>
          <w:lang w:val="es-ES_tradnl"/>
        </w:rPr>
        <w:t xml:space="preserve">de las instituciones promueve la </w:t>
      </w:r>
      <w:proofErr w:type="spellStart"/>
      <w:r w:rsidRPr="00CE5909">
        <w:rPr>
          <w:rFonts w:ascii="Calibri" w:eastAsia="Calibri" w:hAnsi="Calibri" w:cs="Calibri"/>
          <w:lang w:val="es-ES_tradnl"/>
        </w:rPr>
        <w:t>deslegitimidad</w:t>
      </w:r>
      <w:proofErr w:type="spellEnd"/>
      <w:r w:rsidRPr="00CE5909">
        <w:rPr>
          <w:rFonts w:ascii="Calibri" w:eastAsia="Calibri" w:hAnsi="Calibri" w:cs="Calibri"/>
          <w:lang w:val="es-ES_tradnl"/>
        </w:rPr>
        <w:t xml:space="preserve"> y limita la independencia con la que las instituciones deberían funcionar. </w:t>
      </w:r>
    </w:p>
    <w:p w14:paraId="6C97FC25" w14:textId="77777777" w:rsidR="00382B3F" w:rsidRPr="00CE5909" w:rsidRDefault="00382B3F">
      <w:pPr>
        <w:jc w:val="both"/>
        <w:rPr>
          <w:rFonts w:ascii="Calibri" w:eastAsia="Calibri" w:hAnsi="Calibri" w:cs="Calibri"/>
          <w:lang w:val="es-ES_tradnl"/>
        </w:rPr>
      </w:pPr>
    </w:p>
    <w:p w14:paraId="1DB0FC5F" w14:textId="22942762" w:rsidR="00382B3F" w:rsidRPr="00CE5909" w:rsidRDefault="00000000">
      <w:pPr>
        <w:jc w:val="both"/>
        <w:rPr>
          <w:rFonts w:ascii="Calibri" w:eastAsia="Calibri" w:hAnsi="Calibri" w:cs="Calibri"/>
          <w:lang w:val="es-ES_tradnl"/>
        </w:rPr>
      </w:pPr>
      <w:r w:rsidRPr="00CE5909">
        <w:rPr>
          <w:rFonts w:ascii="Calibri" w:eastAsia="Calibri" w:hAnsi="Calibri" w:cs="Calibri"/>
          <w:lang w:val="es-ES_tradnl"/>
        </w:rPr>
        <w:t>Con el Acto Legislativo 01 de Reforma Política de 2003, se modificó el sistema de elección de los magistrados que conforman el Consejo Nacional Electoral. El cambio de modalidad le quitó dicha responsabilidad al Consejo de Estado y se la trasladó al Congreso de la República, lo cual le dio un carácter político a la elección de estos funcionarios, además de promover</w:t>
      </w:r>
      <w:r w:rsidR="00CE5909">
        <w:rPr>
          <w:rFonts w:ascii="Calibri" w:eastAsia="Calibri" w:hAnsi="Calibri" w:cs="Calibri"/>
          <w:lang w:val="es-ES_tradnl"/>
        </w:rPr>
        <w:t xml:space="preserve"> </w:t>
      </w:r>
      <w:r w:rsidRPr="00CE5909">
        <w:rPr>
          <w:rFonts w:ascii="Calibri" w:eastAsia="Calibri" w:hAnsi="Calibri" w:cs="Calibri"/>
          <w:lang w:val="es-ES_tradnl"/>
        </w:rPr>
        <w:t>un sistema excluyente, en tanto, la elección del CNE la hace el Congreso mediante el sistema de cifra repartidora, metodología que ha excluido a las minorías de la institución</w:t>
      </w:r>
      <w:r w:rsidRPr="00CE5909">
        <w:rPr>
          <w:rFonts w:ascii="Calibri" w:eastAsia="Calibri" w:hAnsi="Calibri" w:cs="Calibri"/>
          <w:vertAlign w:val="superscript"/>
          <w:lang w:val="es-ES_tradnl"/>
        </w:rPr>
        <w:footnoteReference w:id="5"/>
      </w:r>
      <w:r w:rsidRPr="00CE5909">
        <w:rPr>
          <w:rFonts w:ascii="Calibri" w:eastAsia="Calibri" w:hAnsi="Calibri" w:cs="Calibri"/>
          <w:lang w:val="es-ES_tradnl"/>
        </w:rPr>
        <w:t>.</w:t>
      </w:r>
      <w:r w:rsidR="00CE5909">
        <w:rPr>
          <w:rFonts w:ascii="Calibri" w:eastAsia="Calibri" w:hAnsi="Calibri" w:cs="Calibri"/>
          <w:lang w:val="es-ES_tradnl"/>
        </w:rPr>
        <w:t xml:space="preserve"> </w:t>
      </w:r>
      <w:r w:rsidRPr="00CE5909">
        <w:rPr>
          <w:rFonts w:ascii="Calibri" w:eastAsia="Calibri" w:hAnsi="Calibri" w:cs="Calibri"/>
          <w:lang w:val="es-ES_tradnl"/>
        </w:rPr>
        <w:t xml:space="preserve">Desde luego, los cambios introducidos desde 2003, le restaron posibilidades a la institución para garantizar transparencia y equidad en el proceso electoral. </w:t>
      </w:r>
    </w:p>
    <w:p w14:paraId="29CE95C4" w14:textId="77777777" w:rsidR="00382B3F" w:rsidRPr="00CE5909" w:rsidRDefault="00382B3F">
      <w:pPr>
        <w:jc w:val="both"/>
        <w:rPr>
          <w:rFonts w:ascii="Calibri" w:eastAsia="Calibri" w:hAnsi="Calibri" w:cs="Calibri"/>
          <w:lang w:val="es-ES_tradnl"/>
        </w:rPr>
      </w:pPr>
    </w:p>
    <w:p w14:paraId="75543E17" w14:textId="77777777" w:rsidR="00382B3F" w:rsidRPr="00CE5909" w:rsidRDefault="00000000">
      <w:pPr>
        <w:jc w:val="both"/>
        <w:rPr>
          <w:rFonts w:ascii="Calibri" w:eastAsia="Calibri" w:hAnsi="Calibri" w:cs="Calibri"/>
          <w:lang w:val="es-ES_tradnl"/>
        </w:rPr>
      </w:pPr>
      <w:r w:rsidRPr="00CE5909">
        <w:rPr>
          <w:rFonts w:ascii="Calibri" w:eastAsia="Calibri" w:hAnsi="Calibri" w:cs="Calibri"/>
          <w:lang w:val="es-ES_tradnl"/>
        </w:rPr>
        <w:t>Por su parte, aun cuando en el diseño institucional se podría considerar que la Registraduría goza de mayor autonomía, y la ley dispone de los mecanismos necesarios para que su funcionamiento se soporte desde el carácter técnico y despolitizado a partir de la provisión de la mayoría de cargos de la entidad por concurso de méritos, lo cierto es que en los últimos años se ha hecho evidente el control burocrático por parte de los partidos políticos en los delegados departamentales y municipales</w:t>
      </w:r>
      <w:r w:rsidRPr="00CE5909">
        <w:rPr>
          <w:rFonts w:ascii="Calibri" w:eastAsia="Calibri" w:hAnsi="Calibri" w:cs="Calibri"/>
          <w:vertAlign w:val="superscript"/>
          <w:lang w:val="es-ES_tradnl"/>
        </w:rPr>
        <w:footnoteReference w:id="6"/>
      </w:r>
      <w:r w:rsidRPr="00CE5909">
        <w:rPr>
          <w:rFonts w:ascii="Calibri" w:eastAsia="Calibri" w:hAnsi="Calibri" w:cs="Calibri"/>
          <w:lang w:val="es-ES_tradnl"/>
        </w:rPr>
        <w:t xml:space="preserve">, promoviendo también la politización de la entidad y en consecuencia generando altos niveles de desconfianza que superan la politización y tienen consecuencias en la legitimidad del proceso electoral, en los últimos comicios han sido recurrentes las denuncias de fraude electoral, vinculadas especialmente a competencias que reposan en la Registraduría. Es </w:t>
      </w:r>
      <w:proofErr w:type="gramStart"/>
      <w:r w:rsidRPr="00CE5909">
        <w:rPr>
          <w:rFonts w:ascii="Calibri" w:eastAsia="Calibri" w:hAnsi="Calibri" w:cs="Calibri"/>
          <w:lang w:val="es-ES_tradnl"/>
        </w:rPr>
        <w:t>así</w:t>
      </w:r>
      <w:proofErr w:type="gramEnd"/>
      <w:r w:rsidRPr="00CE5909">
        <w:rPr>
          <w:rFonts w:ascii="Calibri" w:eastAsia="Calibri" w:hAnsi="Calibri" w:cs="Calibri"/>
          <w:lang w:val="es-ES_tradnl"/>
        </w:rPr>
        <w:t xml:space="preserve"> por ejemplo, que podemos reseñar en los últimos 10 años denuncias en este sentido: </w:t>
      </w:r>
    </w:p>
    <w:p w14:paraId="3BDEF9E8" w14:textId="77777777" w:rsidR="00382B3F" w:rsidRPr="00CE5909" w:rsidRDefault="00000000">
      <w:pPr>
        <w:numPr>
          <w:ilvl w:val="0"/>
          <w:numId w:val="1"/>
        </w:numPr>
        <w:jc w:val="both"/>
        <w:rPr>
          <w:rFonts w:ascii="Calibri" w:eastAsia="Calibri" w:hAnsi="Calibri" w:cs="Calibri"/>
          <w:lang w:val="es-ES_tradnl"/>
        </w:rPr>
      </w:pPr>
      <w:r w:rsidRPr="00CE5909">
        <w:rPr>
          <w:rFonts w:ascii="Calibri" w:eastAsia="Calibri" w:hAnsi="Calibri" w:cs="Calibri"/>
          <w:lang w:val="es-ES_tradnl"/>
        </w:rPr>
        <w:lastRenderedPageBreak/>
        <w:t>En el mes de Julio de 2012 las autoridades investigaban varias irregularidades a partir de lo que algunos medios periodísticos denominaron una “Registraduría paralela”, para las elecciones atípicas para la Gobernación del Valle del Cauca</w:t>
      </w:r>
      <w:r w:rsidRPr="00CE5909">
        <w:rPr>
          <w:rFonts w:ascii="Calibri" w:eastAsia="Calibri" w:hAnsi="Calibri" w:cs="Calibri"/>
          <w:vertAlign w:val="superscript"/>
          <w:lang w:val="es-ES_tradnl"/>
        </w:rPr>
        <w:footnoteReference w:id="7"/>
      </w:r>
      <w:r w:rsidRPr="00CE5909">
        <w:rPr>
          <w:rFonts w:ascii="Calibri" w:eastAsia="Calibri" w:hAnsi="Calibri" w:cs="Calibri"/>
          <w:lang w:val="es-ES_tradnl"/>
        </w:rPr>
        <w:t>.</w:t>
      </w:r>
    </w:p>
    <w:p w14:paraId="7426155E" w14:textId="77777777" w:rsidR="00382B3F" w:rsidRPr="00CE5909" w:rsidRDefault="00000000">
      <w:pPr>
        <w:numPr>
          <w:ilvl w:val="0"/>
          <w:numId w:val="1"/>
        </w:numPr>
        <w:jc w:val="both"/>
        <w:rPr>
          <w:rFonts w:ascii="Calibri" w:eastAsia="Calibri" w:hAnsi="Calibri" w:cs="Calibri"/>
          <w:lang w:val="es-ES_tradnl"/>
        </w:rPr>
      </w:pPr>
      <w:r w:rsidRPr="00CE5909">
        <w:rPr>
          <w:rFonts w:ascii="Calibri" w:eastAsia="Calibri" w:hAnsi="Calibri" w:cs="Calibri"/>
          <w:lang w:val="es-ES_tradnl"/>
        </w:rPr>
        <w:t>El 28 de octubre de 2013, la Registraduría reconoció que en las elecciones para la Alcaldía de Valledupar fueron usadas más de 4.500 cédulas de manera ilegal</w:t>
      </w:r>
      <w:r w:rsidRPr="00CE5909">
        <w:rPr>
          <w:rFonts w:ascii="Calibri" w:eastAsia="Calibri" w:hAnsi="Calibri" w:cs="Calibri"/>
          <w:vertAlign w:val="superscript"/>
          <w:lang w:val="es-ES_tradnl"/>
        </w:rPr>
        <w:footnoteReference w:id="8"/>
      </w:r>
      <w:r w:rsidRPr="00CE5909">
        <w:rPr>
          <w:rFonts w:ascii="Calibri" w:eastAsia="Calibri" w:hAnsi="Calibri" w:cs="Calibri"/>
          <w:lang w:val="es-ES_tradnl"/>
        </w:rPr>
        <w:t xml:space="preserve">. </w:t>
      </w:r>
    </w:p>
    <w:p w14:paraId="740E9A0D" w14:textId="77777777" w:rsidR="00382B3F" w:rsidRPr="00CE5909" w:rsidRDefault="00000000">
      <w:pPr>
        <w:numPr>
          <w:ilvl w:val="0"/>
          <w:numId w:val="1"/>
        </w:numPr>
        <w:jc w:val="both"/>
        <w:rPr>
          <w:rFonts w:ascii="Calibri" w:eastAsia="Calibri" w:hAnsi="Calibri" w:cs="Calibri"/>
          <w:lang w:val="es-ES_tradnl"/>
        </w:rPr>
      </w:pPr>
      <w:r w:rsidRPr="00CE5909">
        <w:rPr>
          <w:rFonts w:ascii="Calibri" w:eastAsia="Calibri" w:hAnsi="Calibri" w:cs="Calibri"/>
          <w:lang w:val="es-ES_tradnl"/>
        </w:rPr>
        <w:t xml:space="preserve">En las elecciones de Congreso para el período 2014-2018, el movimiento MIRA presentó reclamación por existir una diferencia de votos superior al 10% de los resultados de Senado de la República y Cámara de Representantes. En el </w:t>
      </w:r>
      <w:proofErr w:type="spellStart"/>
      <w:r w:rsidRPr="00CE5909">
        <w:rPr>
          <w:rFonts w:ascii="Calibri" w:eastAsia="Calibri" w:hAnsi="Calibri" w:cs="Calibri"/>
          <w:lang w:val="es-ES_tradnl"/>
        </w:rPr>
        <w:t>preconteo</w:t>
      </w:r>
      <w:proofErr w:type="spellEnd"/>
      <w:r w:rsidRPr="00CE5909">
        <w:rPr>
          <w:rFonts w:ascii="Calibri" w:eastAsia="Calibri" w:hAnsi="Calibri" w:cs="Calibri"/>
          <w:lang w:val="es-ES_tradnl"/>
        </w:rPr>
        <w:t xml:space="preserve"> reportado por la Registraduría Nacional del Estado Civil esa diferencia fue del 20.8% al encontrarse 326.943 votos depositados en el Senado por ese movimiento y 411.800 votos en la Cámara de Representantes. Igualmente menciona que se encontraron diferencias significativas entre los formularios E-14 y E-26, como también irregularidades por parte de los jurados de votación y en el transporte del material electoral</w:t>
      </w:r>
      <w:r w:rsidRPr="00CE5909">
        <w:rPr>
          <w:rFonts w:ascii="Calibri" w:eastAsia="Calibri" w:hAnsi="Calibri" w:cs="Calibri"/>
          <w:vertAlign w:val="superscript"/>
          <w:lang w:val="es-ES_tradnl"/>
        </w:rPr>
        <w:footnoteReference w:id="9"/>
      </w:r>
      <w:r w:rsidRPr="00CE5909">
        <w:rPr>
          <w:rFonts w:ascii="Calibri" w:eastAsia="Calibri" w:hAnsi="Calibri" w:cs="Calibri"/>
          <w:lang w:val="es-ES_tradnl"/>
        </w:rPr>
        <w:t>.</w:t>
      </w:r>
    </w:p>
    <w:p w14:paraId="6F38DBEE" w14:textId="77777777" w:rsidR="00382B3F" w:rsidRPr="00CE5909" w:rsidRDefault="00382B3F">
      <w:pPr>
        <w:jc w:val="both"/>
        <w:rPr>
          <w:rFonts w:ascii="Calibri" w:eastAsia="Calibri" w:hAnsi="Calibri" w:cs="Calibri"/>
          <w:lang w:val="es-ES_tradnl"/>
        </w:rPr>
      </w:pPr>
    </w:p>
    <w:p w14:paraId="735A395C" w14:textId="77777777" w:rsidR="00382B3F" w:rsidRPr="00CE5909" w:rsidRDefault="00000000">
      <w:pPr>
        <w:jc w:val="both"/>
        <w:rPr>
          <w:rFonts w:ascii="Calibri" w:eastAsia="Calibri" w:hAnsi="Calibri" w:cs="Calibri"/>
          <w:lang w:val="es-ES_tradnl"/>
        </w:rPr>
      </w:pPr>
      <w:r w:rsidRPr="00CE5909">
        <w:rPr>
          <w:rFonts w:ascii="Calibri" w:eastAsia="Calibri" w:hAnsi="Calibri" w:cs="Calibri"/>
          <w:lang w:val="es-ES_tradnl"/>
        </w:rPr>
        <w:t xml:space="preserve">Sobre la materia, el Consejo Nacional Electoral en 2016 presentó un borrador de propuesta de un Proyecto de Acto Legislativo para crear la Organización Nacional Electoral y así fortalecer su autonomía e independencia frente a los procesos electorales. Entre los motivos que se pudieron identificar para proponer una reforma a los responsables de la organización electoral en Colombia se encuentra: </w:t>
      </w:r>
    </w:p>
    <w:p w14:paraId="67578105" w14:textId="77777777" w:rsidR="00382B3F" w:rsidRPr="00CE5909" w:rsidRDefault="00382B3F">
      <w:pPr>
        <w:rPr>
          <w:rFonts w:ascii="Calibri" w:eastAsia="Calibri" w:hAnsi="Calibri" w:cs="Calibri"/>
          <w:lang w:val="es-ES_tradnl"/>
        </w:rPr>
      </w:pPr>
    </w:p>
    <w:p w14:paraId="22FD8DBC" w14:textId="77777777" w:rsidR="00382B3F" w:rsidRPr="00CE5909" w:rsidRDefault="00000000">
      <w:pPr>
        <w:numPr>
          <w:ilvl w:val="0"/>
          <w:numId w:val="4"/>
        </w:numPr>
        <w:jc w:val="both"/>
        <w:rPr>
          <w:lang w:val="es-ES_tradnl"/>
        </w:rPr>
      </w:pPr>
      <w:r w:rsidRPr="00CE5909">
        <w:rPr>
          <w:rFonts w:ascii="Calibri" w:eastAsia="Calibri" w:hAnsi="Calibri" w:cs="Calibri"/>
          <w:b/>
          <w:lang w:val="es-ES_tradnl"/>
        </w:rPr>
        <w:t>La excesiva dependencia del Consejo Nacional Electoral de la Registraduría Nacional del Estado Civil,</w:t>
      </w:r>
      <w:r w:rsidRPr="00CE5909">
        <w:rPr>
          <w:rFonts w:ascii="Calibri" w:eastAsia="Calibri" w:hAnsi="Calibri" w:cs="Calibri"/>
          <w:lang w:val="es-ES_tradnl"/>
        </w:rPr>
        <w:t xml:space="preserve"> que afecta su capacidad de vigilancia y control de la organización electoral. De acuerdo con el artículo 113 de la Constitución, aunque los diferentes órganos del estado, en este caso la Registraduría y El Consejo Nacional Electoral, tienen funciones separadas, deben colaborar en forma armónica para cumplimiento de las funciones del Estado. Así, mientras el Consejo debe “ejercer la suprema inspección y vigilancia y control de la organización electoral” y velar por el desarrollo de los “procesos electorales en condiciones de plenas garantías”, a la Registraduría le corresponde “la dirección y organización de las elecciones”, entre otros aspectos. </w:t>
      </w:r>
    </w:p>
    <w:p w14:paraId="743334DE" w14:textId="77777777" w:rsidR="00382B3F" w:rsidRPr="00CE5909" w:rsidRDefault="00382B3F">
      <w:pPr>
        <w:ind w:left="720"/>
        <w:jc w:val="both"/>
        <w:rPr>
          <w:rFonts w:ascii="Calibri" w:eastAsia="Calibri" w:hAnsi="Calibri" w:cs="Calibri"/>
          <w:lang w:val="es-ES_tradnl"/>
        </w:rPr>
      </w:pPr>
    </w:p>
    <w:p w14:paraId="6B80251A" w14:textId="26776EDE" w:rsidR="00382B3F" w:rsidRPr="00CE5909" w:rsidRDefault="00000000">
      <w:pPr>
        <w:numPr>
          <w:ilvl w:val="1"/>
          <w:numId w:val="4"/>
        </w:numPr>
        <w:jc w:val="both"/>
        <w:rPr>
          <w:rFonts w:ascii="Calibri" w:eastAsia="Calibri" w:hAnsi="Calibri" w:cs="Calibri"/>
          <w:lang w:val="es-ES_tradnl"/>
        </w:rPr>
      </w:pPr>
      <w:r w:rsidRPr="00CE5909">
        <w:rPr>
          <w:rFonts w:ascii="Calibri" w:eastAsia="Calibri" w:hAnsi="Calibri" w:cs="Calibri"/>
          <w:lang w:val="es-ES_tradnl"/>
        </w:rPr>
        <w:lastRenderedPageBreak/>
        <w:t>La Corte Constitucional ha señalado que</w:t>
      </w:r>
      <w:r w:rsidR="00CE5909">
        <w:rPr>
          <w:rFonts w:ascii="Calibri" w:eastAsia="Calibri" w:hAnsi="Calibri" w:cs="Calibri"/>
          <w:lang w:val="es-ES_tradnl"/>
        </w:rPr>
        <w:t>,</w:t>
      </w:r>
      <w:r w:rsidRPr="00CE5909">
        <w:rPr>
          <w:rFonts w:ascii="Calibri" w:eastAsia="Calibri" w:hAnsi="Calibri" w:cs="Calibri"/>
          <w:lang w:val="es-ES_tradnl"/>
        </w:rPr>
        <w:t xml:space="preserve"> aunque el Consejo Electoral tenga una función de inspección y vigilancia sobre la organización electoral, ello no significa que la Registraduría Nacional pierda su autonomía, pues ello implicaría una injerencia indebida del Consejo. Por tanto, ambos órganos son autónomos, lo que no excluye su coordinación, sin que ninguna tenga sobre el otro una relación de jerarquía sobre el otro. </w:t>
      </w:r>
    </w:p>
    <w:p w14:paraId="2E1C4B69" w14:textId="2253263C" w:rsidR="00382B3F" w:rsidRPr="00CE5909" w:rsidRDefault="00000000">
      <w:pPr>
        <w:numPr>
          <w:ilvl w:val="1"/>
          <w:numId w:val="4"/>
        </w:numPr>
        <w:jc w:val="both"/>
        <w:rPr>
          <w:rFonts w:ascii="Calibri" w:eastAsia="Calibri" w:hAnsi="Calibri" w:cs="Calibri"/>
          <w:lang w:val="es-ES_tradnl"/>
        </w:rPr>
      </w:pPr>
      <w:r w:rsidRPr="00CE5909">
        <w:rPr>
          <w:rFonts w:ascii="Calibri" w:eastAsia="Calibri" w:hAnsi="Calibri" w:cs="Calibri"/>
          <w:lang w:val="es-ES_tradnl"/>
        </w:rPr>
        <w:t xml:space="preserve"> No obstant</w:t>
      </w:r>
      <w:r w:rsidR="00CE5909">
        <w:rPr>
          <w:rFonts w:ascii="Calibri" w:eastAsia="Calibri" w:hAnsi="Calibri" w:cs="Calibri"/>
          <w:lang w:val="es-ES_tradnl"/>
        </w:rPr>
        <w:t>e</w:t>
      </w:r>
      <w:r w:rsidRPr="00CE5909">
        <w:rPr>
          <w:rFonts w:ascii="Calibri" w:eastAsia="Calibri" w:hAnsi="Calibri" w:cs="Calibri"/>
          <w:lang w:val="es-ES_tradnl"/>
        </w:rPr>
        <w:t xml:space="preserve">, con la reforma de 2003 se creó una nueva ecuación que en la práctica ha derivado en una relación de jerarquía material de la Registraduría sobre el Consejo Nacional Electoral. Esta situación se ha producido por varios factores: El Consejo Nacional Electoral no cuenta con una infraestructura adecuada (estructura organizacional, planta de personal, presupuesto suficiente) que aunada al manejo de su planta de personal por la Registraduría limita su capacidad de gestión. </w:t>
      </w:r>
    </w:p>
    <w:p w14:paraId="0E85C374" w14:textId="77777777" w:rsidR="00382B3F" w:rsidRPr="00CE5909" w:rsidRDefault="00000000">
      <w:pPr>
        <w:numPr>
          <w:ilvl w:val="1"/>
          <w:numId w:val="4"/>
        </w:numPr>
        <w:jc w:val="both"/>
        <w:rPr>
          <w:rFonts w:ascii="Calibri" w:eastAsia="Calibri" w:hAnsi="Calibri" w:cs="Calibri"/>
          <w:lang w:val="es-ES_tradnl"/>
        </w:rPr>
      </w:pPr>
      <w:r w:rsidRPr="00CE5909">
        <w:rPr>
          <w:rFonts w:ascii="Calibri" w:eastAsia="Calibri" w:hAnsi="Calibri" w:cs="Calibri"/>
          <w:lang w:val="es-ES_tradnl"/>
        </w:rPr>
        <w:t xml:space="preserve">Por otra parte, el presupuesto asignado al CNE es ejecutado por la Registraduría y depende de su aprobación por el Ministerio de Hacienda y del Congreso de la República. </w:t>
      </w:r>
    </w:p>
    <w:p w14:paraId="3CA7F77B" w14:textId="77777777" w:rsidR="00382B3F" w:rsidRPr="00CE5909" w:rsidRDefault="00000000">
      <w:pPr>
        <w:numPr>
          <w:ilvl w:val="1"/>
          <w:numId w:val="4"/>
        </w:numPr>
        <w:jc w:val="both"/>
        <w:rPr>
          <w:rFonts w:ascii="Calibri" w:eastAsia="Calibri" w:hAnsi="Calibri" w:cs="Calibri"/>
          <w:lang w:val="es-ES_tradnl"/>
        </w:rPr>
      </w:pPr>
      <w:r w:rsidRPr="00CE5909">
        <w:rPr>
          <w:rFonts w:ascii="Calibri" w:eastAsia="Calibri" w:hAnsi="Calibri" w:cs="Calibri"/>
          <w:lang w:val="es-ES_tradnl"/>
        </w:rPr>
        <w:t>En lo relacionado con el ejercicio de sus competencias, no existe diálogo institucional entre una y otra entidad, ni se armonizan las agendas o planificación sus actividades misionales, como el calendario electoral o la programación de elecciones atípicas, no obstante que el Código Electoral establece que el Registrador ejerce varias funciones ejecutivas en relación al CNE (art. 26). Esta situación conduce a que, en la práctica, el CNE no ejerza adecuada ni oportunamente sus competencias de control y vigilancia de la organización electoral, esto es, sobre la administración de los procesos electorales a cargo de la Registraduría, lo cual se constata en la ausencia de controles del CNE en relación a las irregularidades electorales</w:t>
      </w:r>
      <w:r w:rsidRPr="00CE5909">
        <w:rPr>
          <w:rFonts w:ascii="Calibri" w:eastAsia="Calibri" w:hAnsi="Calibri" w:cs="Calibri"/>
          <w:vertAlign w:val="superscript"/>
          <w:lang w:val="es-ES_tradnl"/>
        </w:rPr>
        <w:footnoteReference w:id="10"/>
      </w:r>
      <w:r w:rsidRPr="00CE5909">
        <w:rPr>
          <w:rFonts w:ascii="Calibri" w:eastAsia="Calibri" w:hAnsi="Calibri" w:cs="Calibri"/>
          <w:lang w:val="es-ES_tradnl"/>
        </w:rPr>
        <w:t xml:space="preserve">. </w:t>
      </w:r>
    </w:p>
    <w:p w14:paraId="12CE0852" w14:textId="77777777" w:rsidR="00382B3F" w:rsidRPr="00CE5909" w:rsidRDefault="00382B3F">
      <w:pPr>
        <w:rPr>
          <w:rFonts w:ascii="Calibri" w:eastAsia="Calibri" w:hAnsi="Calibri" w:cs="Calibri"/>
          <w:lang w:val="es-ES_tradnl"/>
        </w:rPr>
      </w:pPr>
    </w:p>
    <w:p w14:paraId="0521F514" w14:textId="77777777" w:rsidR="00382B3F" w:rsidRPr="00CE5909" w:rsidRDefault="00000000">
      <w:pPr>
        <w:rPr>
          <w:rFonts w:ascii="Calibri" w:eastAsia="Calibri" w:hAnsi="Calibri" w:cs="Calibri"/>
          <w:b/>
          <w:lang w:val="es-ES_tradnl"/>
        </w:rPr>
      </w:pPr>
      <w:r w:rsidRPr="00CE5909">
        <w:rPr>
          <w:rFonts w:ascii="Calibri" w:eastAsia="Calibri" w:hAnsi="Calibri" w:cs="Calibri"/>
          <w:b/>
          <w:lang w:val="es-ES_tradnl"/>
        </w:rPr>
        <w:t xml:space="preserve">Organización Electoral en América Latina. </w:t>
      </w:r>
    </w:p>
    <w:p w14:paraId="02C3B817" w14:textId="77777777" w:rsidR="00382B3F" w:rsidRPr="00CE5909" w:rsidRDefault="00382B3F">
      <w:pPr>
        <w:rPr>
          <w:rFonts w:ascii="Calibri" w:eastAsia="Calibri" w:hAnsi="Calibri" w:cs="Calibri"/>
          <w:lang w:val="es-ES_tradnl"/>
        </w:rPr>
      </w:pPr>
    </w:p>
    <w:p w14:paraId="297A0A32" w14:textId="77777777" w:rsidR="00382B3F" w:rsidRPr="00CE5909" w:rsidRDefault="00000000">
      <w:pPr>
        <w:jc w:val="both"/>
        <w:rPr>
          <w:rFonts w:ascii="Calibri" w:eastAsia="Calibri" w:hAnsi="Calibri" w:cs="Calibri"/>
          <w:lang w:val="es-ES_tradnl"/>
        </w:rPr>
      </w:pPr>
      <w:r w:rsidRPr="00CE5909">
        <w:rPr>
          <w:rFonts w:ascii="Calibri" w:eastAsia="Calibri" w:hAnsi="Calibri" w:cs="Calibri"/>
          <w:lang w:val="es-ES_tradnl"/>
        </w:rPr>
        <w:t>En América Latina, la constitución colombiana es la única que se refiere a los órganos autónomos como parte de la estructura y organización del Estado. El artículo 113 de la Constitución de Colombia, dispone que los órganos autónomos tienen funciones separadas y distintas a las encomendadas a los poderes tradicionales y que son necesarios para la realización de los fines del Estado.</w:t>
      </w:r>
    </w:p>
    <w:p w14:paraId="49E5F0B7" w14:textId="77777777" w:rsidR="00382B3F" w:rsidRPr="00CE5909" w:rsidRDefault="00382B3F">
      <w:pPr>
        <w:jc w:val="both"/>
        <w:rPr>
          <w:rFonts w:ascii="Calibri" w:eastAsia="Calibri" w:hAnsi="Calibri" w:cs="Calibri"/>
          <w:lang w:val="es-ES_tradnl"/>
        </w:rPr>
      </w:pPr>
    </w:p>
    <w:p w14:paraId="15507114" w14:textId="6AEE8FAE" w:rsidR="00382B3F" w:rsidRPr="00CE5909" w:rsidRDefault="00000000">
      <w:pPr>
        <w:ind w:left="720"/>
        <w:jc w:val="both"/>
        <w:rPr>
          <w:rFonts w:ascii="Calibri" w:eastAsia="Calibri" w:hAnsi="Calibri" w:cs="Calibri"/>
          <w:i/>
          <w:lang w:val="es-ES_tradnl"/>
        </w:rPr>
      </w:pPr>
      <w:r w:rsidRPr="00CE5909">
        <w:rPr>
          <w:rFonts w:ascii="Calibri" w:eastAsia="Calibri" w:hAnsi="Calibri" w:cs="Calibri"/>
          <w:b/>
          <w:i/>
          <w:color w:val="06357A"/>
          <w:lang w:val="es-ES_tradnl"/>
        </w:rPr>
        <w:t>“</w:t>
      </w:r>
      <w:r w:rsidRPr="00CE5909">
        <w:rPr>
          <w:rFonts w:ascii="Calibri" w:eastAsia="Calibri" w:hAnsi="Calibri" w:cs="Calibri"/>
          <w:i/>
          <w:lang w:val="es-ES_tradnl"/>
        </w:rPr>
        <w:t>ARTÍCULO 113º—Son ramas del poder público, la legislativa, la ejecutiva y la judicial. Además de los órganos que las integran existen otros, autónomos e independientes, para el cumplimiento de las demás funciones del Estado. Los diferentes órganos del Estado tienen funciones separadas</w:t>
      </w:r>
      <w:r w:rsidR="00CE5909">
        <w:rPr>
          <w:rFonts w:ascii="Calibri" w:eastAsia="Calibri" w:hAnsi="Calibri" w:cs="Calibri"/>
          <w:i/>
          <w:lang w:val="es-ES_tradnl"/>
        </w:rPr>
        <w:t>,</w:t>
      </w:r>
      <w:r w:rsidRPr="00CE5909">
        <w:rPr>
          <w:rFonts w:ascii="Calibri" w:eastAsia="Calibri" w:hAnsi="Calibri" w:cs="Calibri"/>
          <w:i/>
          <w:lang w:val="es-ES_tradnl"/>
        </w:rPr>
        <w:t xml:space="preserve"> pero colaboran armónicamente para la realización de sus fines.”</w:t>
      </w:r>
    </w:p>
    <w:p w14:paraId="4A0EC283" w14:textId="77777777" w:rsidR="00382B3F" w:rsidRPr="00CE5909" w:rsidRDefault="00382B3F">
      <w:pPr>
        <w:jc w:val="both"/>
        <w:rPr>
          <w:rFonts w:ascii="Calibri" w:eastAsia="Calibri" w:hAnsi="Calibri" w:cs="Calibri"/>
          <w:lang w:val="es-ES_tradnl"/>
        </w:rPr>
      </w:pPr>
    </w:p>
    <w:p w14:paraId="334908E9" w14:textId="77777777" w:rsidR="00382B3F" w:rsidRPr="00CE5909" w:rsidRDefault="00000000">
      <w:pPr>
        <w:jc w:val="both"/>
        <w:rPr>
          <w:rFonts w:ascii="Calibri" w:eastAsia="Calibri" w:hAnsi="Calibri" w:cs="Calibri"/>
          <w:lang w:val="es-ES_tradnl"/>
        </w:rPr>
      </w:pPr>
      <w:r w:rsidRPr="00CE5909">
        <w:rPr>
          <w:rFonts w:ascii="Calibri" w:eastAsia="Calibri" w:hAnsi="Calibri" w:cs="Calibri"/>
          <w:lang w:val="es-ES_tradnl"/>
        </w:rPr>
        <w:t xml:space="preserve">La organización electoral de Chile, Colombia, Ecuador, México y Perú está conformada por dos órganos de carácter permanente: uno administrativo y uno jurisdiccional. Los ordenamientos supremos de </w:t>
      </w:r>
      <w:r w:rsidRPr="00CE5909">
        <w:rPr>
          <w:rFonts w:ascii="Calibri" w:eastAsia="Calibri" w:hAnsi="Calibri" w:cs="Calibri"/>
          <w:lang w:val="es-ES_tradnl"/>
        </w:rPr>
        <w:lastRenderedPageBreak/>
        <w:t xml:space="preserve">Chile, Colombia </w:t>
      </w:r>
      <w:r w:rsidRPr="00CE5909">
        <w:rPr>
          <w:rFonts w:ascii="Calibri" w:eastAsia="Calibri" w:hAnsi="Calibri" w:cs="Calibri"/>
          <w:b/>
          <w:lang w:val="es-ES_tradnl"/>
        </w:rPr>
        <w:t>(art 120 CP)</w:t>
      </w:r>
      <w:r w:rsidRPr="00CE5909">
        <w:rPr>
          <w:rFonts w:ascii="Calibri" w:eastAsia="Calibri" w:hAnsi="Calibri" w:cs="Calibri"/>
          <w:lang w:val="es-ES_tradnl"/>
        </w:rPr>
        <w:t xml:space="preserve">, Ecuador y Perú establecen la existencia de los órganos encargados de administrar y juzgar en los procesos electorales, a los cuales les concede autonomía e independencia. </w:t>
      </w:r>
    </w:p>
    <w:p w14:paraId="13E7AD03" w14:textId="77777777" w:rsidR="00382B3F" w:rsidRPr="00CE5909" w:rsidRDefault="00382B3F">
      <w:pPr>
        <w:rPr>
          <w:rFonts w:ascii="Calibri" w:eastAsia="Calibri" w:hAnsi="Calibri" w:cs="Calibri"/>
          <w:lang w:val="es-ES_tradnl"/>
        </w:rPr>
      </w:pPr>
    </w:p>
    <w:p w14:paraId="39E501D0" w14:textId="77777777" w:rsidR="00382B3F" w:rsidRPr="00CE5909" w:rsidRDefault="00000000">
      <w:pPr>
        <w:jc w:val="both"/>
        <w:rPr>
          <w:rFonts w:ascii="Calibri" w:eastAsia="Calibri" w:hAnsi="Calibri" w:cs="Calibri"/>
          <w:b/>
          <w:u w:val="single"/>
          <w:lang w:val="es-ES_tradnl"/>
        </w:rPr>
      </w:pPr>
      <w:r w:rsidRPr="00CE5909">
        <w:rPr>
          <w:rFonts w:ascii="Calibri" w:eastAsia="Calibri" w:hAnsi="Calibri" w:cs="Calibri"/>
          <w:lang w:val="es-ES_tradnl"/>
        </w:rPr>
        <w:t xml:space="preserve">Por lo general, los órganos administrativos realizan las actividades para la preparación y realización de los procesos electivos, garantizan la organización y transparencia del proceso electoral, contribuyen al fortalecimiento de la democracia mediante su neutralidad y objetividad, aseguran que las votaciones traduzcan la expresión auténtica, libre y espontánea de los ciudadanos, son los encargados de convocar a elecciones, realizar los cómputos electorales, proclamar los resultados, y posesionar a los ganadores de las elecciones. (...) </w:t>
      </w:r>
      <w:r w:rsidRPr="00CE5909">
        <w:rPr>
          <w:rFonts w:ascii="Calibri" w:eastAsia="Calibri" w:hAnsi="Calibri" w:cs="Calibri"/>
          <w:b/>
          <w:u w:val="single"/>
          <w:lang w:val="es-ES_tradnl"/>
        </w:rPr>
        <w:t xml:space="preserve">En el caso colombiano, al órgano encargado de organizar y vigilar las elecciones, se le confieren las atribuciones relativas al registro civil e identificación de las personas. </w:t>
      </w:r>
      <w:r w:rsidRPr="00CE5909">
        <w:rPr>
          <w:rFonts w:ascii="Calibri" w:eastAsia="Calibri" w:hAnsi="Calibri" w:cs="Calibri"/>
          <w:b/>
          <w:u w:val="single"/>
          <w:vertAlign w:val="superscript"/>
          <w:lang w:val="es-ES_tradnl"/>
        </w:rPr>
        <w:footnoteReference w:id="11"/>
      </w:r>
    </w:p>
    <w:p w14:paraId="21836B78" w14:textId="77777777" w:rsidR="00382B3F" w:rsidRPr="00CE5909" w:rsidRDefault="00382B3F">
      <w:pPr>
        <w:rPr>
          <w:rFonts w:ascii="Calibri" w:eastAsia="Calibri" w:hAnsi="Calibri" w:cs="Calibri"/>
          <w:lang w:val="es-ES_tradnl"/>
        </w:rPr>
      </w:pPr>
    </w:p>
    <w:p w14:paraId="49BEAB71" w14:textId="77777777" w:rsidR="00382B3F" w:rsidRPr="00CE5909" w:rsidRDefault="00000000">
      <w:pPr>
        <w:jc w:val="both"/>
        <w:rPr>
          <w:rFonts w:ascii="Calibri" w:eastAsia="Calibri" w:hAnsi="Calibri" w:cs="Calibri"/>
          <w:lang w:val="es-ES_tradnl"/>
        </w:rPr>
      </w:pPr>
      <w:r w:rsidRPr="00CE5909">
        <w:rPr>
          <w:rFonts w:ascii="Calibri" w:eastAsia="Calibri" w:hAnsi="Calibri" w:cs="Calibri"/>
          <w:lang w:val="es-ES_tradnl"/>
        </w:rPr>
        <w:t xml:space="preserve">Así como en Colombia, en México la estructura electoral también es dual, la diferencia principal radica en la existencia del Tribunal Electoral como organismo especializado del Poder Judicial de la Federación que se encarga de resolver todas las controversias en materia electoral y cuyas decisiones son inatacables por la justicia ordinaria, garantizando una independencia en las resoluciones. Este tribunal tiene su sustento constitucional mediante el artículo 99 de la constitución nacional mexicana: </w:t>
      </w:r>
    </w:p>
    <w:p w14:paraId="32C3E784" w14:textId="77777777" w:rsidR="00382B3F" w:rsidRPr="00CE5909" w:rsidRDefault="00382B3F">
      <w:pPr>
        <w:jc w:val="both"/>
        <w:rPr>
          <w:rFonts w:ascii="Calibri" w:eastAsia="Calibri" w:hAnsi="Calibri" w:cs="Calibri"/>
          <w:lang w:val="es-ES_tradnl"/>
        </w:rPr>
      </w:pPr>
    </w:p>
    <w:p w14:paraId="20958826" w14:textId="252B82EE" w:rsidR="00382B3F" w:rsidRPr="00CE5909" w:rsidRDefault="00000000">
      <w:pPr>
        <w:ind w:left="720"/>
        <w:jc w:val="both"/>
        <w:rPr>
          <w:rFonts w:ascii="Calibri" w:eastAsia="Calibri" w:hAnsi="Calibri" w:cs="Calibri"/>
          <w:i/>
          <w:lang w:val="es-ES_tradnl"/>
        </w:rPr>
      </w:pPr>
      <w:r w:rsidRPr="00CE5909">
        <w:rPr>
          <w:rFonts w:ascii="Calibri" w:eastAsia="Calibri" w:hAnsi="Calibri" w:cs="Calibri"/>
          <w:i/>
          <w:highlight w:val="white"/>
          <w:lang w:val="es-ES_tradnl"/>
        </w:rPr>
        <w:t>“Art. 99.- El Tribunal Electoral será, con excepción de lo dispuesto en la fracción II del artículo 105 de esta Constitución, la máxima autoridad jurisdiccional en la materia y órgano especializado del Poder Judicial de la Federación.</w:t>
      </w:r>
      <w:r w:rsidR="00CE5909">
        <w:rPr>
          <w:rFonts w:ascii="Calibri" w:eastAsia="Calibri" w:hAnsi="Calibri" w:cs="Calibri"/>
          <w:i/>
          <w:highlight w:val="white"/>
          <w:lang w:val="es-ES_tradnl"/>
        </w:rPr>
        <w:t xml:space="preserve"> </w:t>
      </w:r>
      <w:r w:rsidRPr="00CE5909">
        <w:rPr>
          <w:rFonts w:ascii="Calibri" w:eastAsia="Calibri" w:hAnsi="Calibri" w:cs="Calibri"/>
          <w:i/>
          <w:highlight w:val="white"/>
          <w:lang w:val="es-ES_tradnl"/>
        </w:rPr>
        <w:t xml:space="preserve">(...)” </w:t>
      </w:r>
      <w:r w:rsidRPr="00CE5909">
        <w:rPr>
          <w:rFonts w:ascii="Calibri" w:eastAsia="Calibri" w:hAnsi="Calibri" w:cs="Calibri"/>
          <w:i/>
          <w:highlight w:val="white"/>
          <w:vertAlign w:val="superscript"/>
          <w:lang w:val="es-ES_tradnl"/>
        </w:rPr>
        <w:footnoteReference w:id="12"/>
      </w:r>
    </w:p>
    <w:p w14:paraId="2394E170" w14:textId="797C5846" w:rsidR="00382B3F" w:rsidRPr="00CE5909" w:rsidRDefault="00000000">
      <w:pPr>
        <w:jc w:val="both"/>
        <w:rPr>
          <w:rFonts w:ascii="Calibri" w:eastAsia="Calibri" w:hAnsi="Calibri" w:cs="Calibri"/>
          <w:i/>
          <w:lang w:val="es-ES_tradnl"/>
        </w:rPr>
      </w:pPr>
      <w:r w:rsidRPr="00CE5909">
        <w:rPr>
          <w:rFonts w:ascii="Calibri" w:eastAsia="Calibri" w:hAnsi="Calibri" w:cs="Calibri"/>
          <w:lang w:val="es-ES_tradnl"/>
        </w:rPr>
        <w:t>Si bien el modelo colombiano es considerado mixto por cuanto cuenta con una separación constitucional que permite unas funciones administrativas y unas jurisdiccionales, genera también una alerta por cuanto la entidad que está a cargo de realizar las elecciones es quién genera el censo nacional, lo que puede dar lugar para que existan delitos electorales tales como la suplantación de identidad.</w:t>
      </w:r>
      <w:r w:rsidR="00CE5909">
        <w:rPr>
          <w:rFonts w:ascii="Calibri" w:eastAsia="Calibri" w:hAnsi="Calibri" w:cs="Calibri"/>
          <w:lang w:val="es-ES_tradnl"/>
        </w:rPr>
        <w:t xml:space="preserve"> </w:t>
      </w:r>
    </w:p>
    <w:p w14:paraId="2199520B" w14:textId="77777777" w:rsidR="00382B3F" w:rsidRPr="00CE5909" w:rsidRDefault="00000000">
      <w:pPr>
        <w:ind w:left="720"/>
        <w:jc w:val="both"/>
        <w:rPr>
          <w:rFonts w:ascii="Calibri" w:eastAsia="Calibri" w:hAnsi="Calibri" w:cs="Calibri"/>
          <w:lang w:val="es-ES_tradnl"/>
        </w:rPr>
      </w:pPr>
      <w:r w:rsidRPr="00CE5909">
        <w:rPr>
          <w:rFonts w:ascii="Calibri" w:eastAsia="Calibri" w:hAnsi="Calibri" w:cs="Calibri"/>
          <w:i/>
          <w:lang w:val="es-ES_tradnl"/>
        </w:rPr>
        <w:t xml:space="preserve">“En el caso de Colombia, una de las dos entidades con funciones electorales, la Registraduría del Estado Civil, es la encargada del padrón. En algunos países la elaboración del padrón electoral (como parte del proceso electoral) está a cargo de entidades especializadas. En Costa Rica, El Salvador, Panamá, Guatemala, Bolivia, y Venezuela, los OE también están encargados del registro de las personas. Esta es una situación que resulta particular y que ha sido materia de polémicas por los problemas que entraña la depuración de los registros con las personas fallecidas, inhabilitadas, y para el caso de las elecciones locales, por el empadronamiento del electorado. El registro de personas y el padrón electoral determinan quiénes pueden votar y dónde, y si las personas fallecidas o inhabilitadas no son suplantadas.” </w:t>
      </w:r>
      <w:r w:rsidRPr="00CE5909">
        <w:rPr>
          <w:rFonts w:ascii="Calibri" w:eastAsia="Calibri" w:hAnsi="Calibri" w:cs="Calibri"/>
          <w:vertAlign w:val="superscript"/>
          <w:lang w:val="es-ES_tradnl"/>
        </w:rPr>
        <w:footnoteReference w:id="13"/>
      </w:r>
    </w:p>
    <w:p w14:paraId="11ED26FF" w14:textId="77777777" w:rsidR="00382B3F" w:rsidRPr="00CE5909" w:rsidRDefault="00382B3F">
      <w:pPr>
        <w:rPr>
          <w:rFonts w:ascii="Calibri" w:eastAsia="Calibri" w:hAnsi="Calibri" w:cs="Calibri"/>
          <w:lang w:val="es-ES_tradnl"/>
        </w:rPr>
      </w:pPr>
    </w:p>
    <w:tbl>
      <w:tblPr>
        <w:tblStyle w:val="a4"/>
        <w:tblW w:w="901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800"/>
        <w:gridCol w:w="1800"/>
        <w:gridCol w:w="1800"/>
        <w:gridCol w:w="1800"/>
        <w:gridCol w:w="1815"/>
      </w:tblGrid>
      <w:tr w:rsidR="00382B3F" w:rsidRPr="00CE5909" w14:paraId="77432E7E" w14:textId="77777777" w:rsidTr="00CE5909">
        <w:trPr>
          <w:trHeight w:val="263"/>
        </w:trPr>
        <w:tc>
          <w:tcPr>
            <w:tcW w:w="1800" w:type="dxa"/>
            <w:tcMar>
              <w:top w:w="100" w:type="dxa"/>
              <w:left w:w="100" w:type="dxa"/>
              <w:bottom w:w="100" w:type="dxa"/>
              <w:right w:w="100" w:type="dxa"/>
            </w:tcMar>
          </w:tcPr>
          <w:p w14:paraId="51FDC48D"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c>
          <w:tcPr>
            <w:tcW w:w="7215" w:type="dxa"/>
            <w:gridSpan w:val="4"/>
            <w:tcMar>
              <w:top w:w="100" w:type="dxa"/>
              <w:left w:w="100" w:type="dxa"/>
              <w:bottom w:w="100" w:type="dxa"/>
              <w:right w:w="100" w:type="dxa"/>
            </w:tcMar>
          </w:tcPr>
          <w:p w14:paraId="0F6A2CBE" w14:textId="77777777" w:rsidR="00382B3F" w:rsidRPr="00CE5909" w:rsidRDefault="00000000">
            <w:pPr>
              <w:widowControl w:val="0"/>
              <w:pBdr>
                <w:top w:val="nil"/>
                <w:left w:val="nil"/>
                <w:bottom w:val="nil"/>
                <w:right w:val="nil"/>
                <w:between w:val="nil"/>
              </w:pBdr>
              <w:jc w:val="center"/>
              <w:rPr>
                <w:rFonts w:ascii="Calibri" w:eastAsia="Calibri" w:hAnsi="Calibri" w:cs="Calibri"/>
                <w:b/>
                <w:lang w:val="es-ES_tradnl"/>
              </w:rPr>
            </w:pPr>
            <w:r w:rsidRPr="00CE5909">
              <w:rPr>
                <w:rFonts w:ascii="Calibri" w:eastAsia="Calibri" w:hAnsi="Calibri" w:cs="Calibri"/>
                <w:b/>
                <w:lang w:val="es-ES_tradnl"/>
              </w:rPr>
              <w:t>Autonomía de los órganos electorales</w:t>
            </w:r>
          </w:p>
        </w:tc>
      </w:tr>
      <w:tr w:rsidR="00382B3F" w:rsidRPr="00CE5909" w14:paraId="7087B7D6" w14:textId="77777777" w:rsidTr="00CE5909">
        <w:trPr>
          <w:trHeight w:val="785"/>
        </w:trPr>
        <w:tc>
          <w:tcPr>
            <w:tcW w:w="1800" w:type="dxa"/>
            <w:shd w:val="clear" w:color="auto" w:fill="auto"/>
            <w:tcMar>
              <w:top w:w="100" w:type="dxa"/>
              <w:left w:w="100" w:type="dxa"/>
              <w:bottom w:w="100" w:type="dxa"/>
              <w:right w:w="100" w:type="dxa"/>
            </w:tcMar>
          </w:tcPr>
          <w:p w14:paraId="675B7DD3"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País </w:t>
            </w:r>
          </w:p>
        </w:tc>
        <w:tc>
          <w:tcPr>
            <w:tcW w:w="1800" w:type="dxa"/>
            <w:shd w:val="clear" w:color="auto" w:fill="auto"/>
            <w:tcMar>
              <w:top w:w="100" w:type="dxa"/>
              <w:left w:w="100" w:type="dxa"/>
              <w:bottom w:w="100" w:type="dxa"/>
              <w:right w:w="100" w:type="dxa"/>
            </w:tcMar>
          </w:tcPr>
          <w:p w14:paraId="3BF6F0C7"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Países con OE Poder Judicial</w:t>
            </w:r>
          </w:p>
        </w:tc>
        <w:tc>
          <w:tcPr>
            <w:tcW w:w="1800" w:type="dxa"/>
            <w:shd w:val="clear" w:color="auto" w:fill="auto"/>
            <w:tcMar>
              <w:top w:w="100" w:type="dxa"/>
              <w:left w:w="100" w:type="dxa"/>
              <w:bottom w:w="100" w:type="dxa"/>
              <w:right w:w="100" w:type="dxa"/>
            </w:tcMar>
          </w:tcPr>
          <w:p w14:paraId="0B7FD611"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Países OE mixtos</w:t>
            </w:r>
          </w:p>
        </w:tc>
        <w:tc>
          <w:tcPr>
            <w:tcW w:w="1800" w:type="dxa"/>
            <w:shd w:val="clear" w:color="auto" w:fill="auto"/>
            <w:tcMar>
              <w:top w:w="100" w:type="dxa"/>
              <w:left w:w="100" w:type="dxa"/>
              <w:bottom w:w="100" w:type="dxa"/>
              <w:right w:w="100" w:type="dxa"/>
            </w:tcMar>
          </w:tcPr>
          <w:p w14:paraId="42440080"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Países con OR autónomo especializado</w:t>
            </w:r>
          </w:p>
        </w:tc>
        <w:tc>
          <w:tcPr>
            <w:tcW w:w="1815" w:type="dxa"/>
            <w:shd w:val="clear" w:color="auto" w:fill="auto"/>
            <w:tcMar>
              <w:top w:w="100" w:type="dxa"/>
              <w:left w:w="100" w:type="dxa"/>
              <w:bottom w:w="100" w:type="dxa"/>
              <w:right w:w="100" w:type="dxa"/>
            </w:tcMar>
          </w:tcPr>
          <w:p w14:paraId="45D3FC6D"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Países con OE como un cuarto poder estatal</w:t>
            </w:r>
          </w:p>
        </w:tc>
      </w:tr>
      <w:tr w:rsidR="00382B3F" w:rsidRPr="00CE5909" w14:paraId="1DC6371A" w14:textId="77777777" w:rsidTr="00CE5909">
        <w:trPr>
          <w:trHeight w:val="485"/>
        </w:trPr>
        <w:tc>
          <w:tcPr>
            <w:tcW w:w="1800" w:type="dxa"/>
            <w:shd w:val="clear" w:color="auto" w:fill="auto"/>
            <w:tcMar>
              <w:top w:w="100" w:type="dxa"/>
              <w:left w:w="100" w:type="dxa"/>
              <w:bottom w:w="100" w:type="dxa"/>
              <w:right w:w="100" w:type="dxa"/>
            </w:tcMar>
          </w:tcPr>
          <w:p w14:paraId="21A48F92"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Argentina</w:t>
            </w:r>
          </w:p>
        </w:tc>
        <w:tc>
          <w:tcPr>
            <w:tcW w:w="1800" w:type="dxa"/>
            <w:shd w:val="clear" w:color="auto" w:fill="auto"/>
            <w:tcMar>
              <w:top w:w="100" w:type="dxa"/>
              <w:left w:w="100" w:type="dxa"/>
              <w:bottom w:w="100" w:type="dxa"/>
              <w:right w:w="100" w:type="dxa"/>
            </w:tcMar>
          </w:tcPr>
          <w:p w14:paraId="41248D36"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c>
          <w:tcPr>
            <w:tcW w:w="1800" w:type="dxa"/>
            <w:shd w:val="clear" w:color="auto" w:fill="auto"/>
            <w:tcMar>
              <w:top w:w="100" w:type="dxa"/>
              <w:left w:w="100" w:type="dxa"/>
              <w:bottom w:w="100" w:type="dxa"/>
              <w:right w:w="100" w:type="dxa"/>
            </w:tcMar>
          </w:tcPr>
          <w:p w14:paraId="324A1ACC"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X</w:t>
            </w:r>
          </w:p>
        </w:tc>
        <w:tc>
          <w:tcPr>
            <w:tcW w:w="1800" w:type="dxa"/>
            <w:shd w:val="clear" w:color="auto" w:fill="auto"/>
            <w:tcMar>
              <w:top w:w="100" w:type="dxa"/>
              <w:left w:w="100" w:type="dxa"/>
              <w:bottom w:w="100" w:type="dxa"/>
              <w:right w:w="100" w:type="dxa"/>
            </w:tcMar>
          </w:tcPr>
          <w:p w14:paraId="5FF2D734"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p w14:paraId="0236D098" w14:textId="77777777" w:rsidR="00382B3F" w:rsidRPr="00CE5909" w:rsidRDefault="00382B3F">
            <w:pPr>
              <w:widowControl w:val="0"/>
              <w:pBdr>
                <w:top w:val="nil"/>
                <w:left w:val="nil"/>
                <w:bottom w:val="nil"/>
                <w:right w:val="nil"/>
                <w:between w:val="nil"/>
              </w:pBdr>
              <w:rPr>
                <w:rFonts w:ascii="Calibri" w:eastAsia="Calibri" w:hAnsi="Calibri" w:cs="Calibri"/>
                <w:lang w:val="es-ES_tradnl"/>
              </w:rPr>
            </w:pPr>
          </w:p>
        </w:tc>
        <w:tc>
          <w:tcPr>
            <w:tcW w:w="1815" w:type="dxa"/>
            <w:shd w:val="clear" w:color="auto" w:fill="auto"/>
            <w:tcMar>
              <w:top w:w="100" w:type="dxa"/>
              <w:left w:w="100" w:type="dxa"/>
              <w:bottom w:w="100" w:type="dxa"/>
              <w:right w:w="100" w:type="dxa"/>
            </w:tcMar>
          </w:tcPr>
          <w:p w14:paraId="0BECFD83"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r>
      <w:tr w:rsidR="00382B3F" w:rsidRPr="00CE5909" w14:paraId="03AB8047" w14:textId="77777777" w:rsidTr="00CE5909">
        <w:trPr>
          <w:trHeight w:val="485"/>
        </w:trPr>
        <w:tc>
          <w:tcPr>
            <w:tcW w:w="1800" w:type="dxa"/>
            <w:shd w:val="clear" w:color="auto" w:fill="auto"/>
            <w:tcMar>
              <w:top w:w="100" w:type="dxa"/>
              <w:left w:w="100" w:type="dxa"/>
              <w:bottom w:w="100" w:type="dxa"/>
              <w:right w:w="100" w:type="dxa"/>
            </w:tcMar>
          </w:tcPr>
          <w:p w14:paraId="583CA6DE"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Bolivia</w:t>
            </w:r>
          </w:p>
        </w:tc>
        <w:tc>
          <w:tcPr>
            <w:tcW w:w="1800" w:type="dxa"/>
            <w:shd w:val="clear" w:color="auto" w:fill="auto"/>
            <w:tcMar>
              <w:top w:w="100" w:type="dxa"/>
              <w:left w:w="100" w:type="dxa"/>
              <w:bottom w:w="100" w:type="dxa"/>
              <w:right w:w="100" w:type="dxa"/>
            </w:tcMar>
          </w:tcPr>
          <w:p w14:paraId="29DA79B7"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c>
          <w:tcPr>
            <w:tcW w:w="1800" w:type="dxa"/>
            <w:shd w:val="clear" w:color="auto" w:fill="auto"/>
            <w:tcMar>
              <w:top w:w="100" w:type="dxa"/>
              <w:left w:w="100" w:type="dxa"/>
              <w:bottom w:w="100" w:type="dxa"/>
              <w:right w:w="100" w:type="dxa"/>
            </w:tcMar>
          </w:tcPr>
          <w:p w14:paraId="3D7C2238"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c>
          <w:tcPr>
            <w:tcW w:w="1800" w:type="dxa"/>
            <w:shd w:val="clear" w:color="auto" w:fill="auto"/>
            <w:tcMar>
              <w:top w:w="100" w:type="dxa"/>
              <w:left w:w="100" w:type="dxa"/>
              <w:bottom w:w="100" w:type="dxa"/>
              <w:right w:w="100" w:type="dxa"/>
            </w:tcMar>
          </w:tcPr>
          <w:p w14:paraId="5E3995C9"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c>
          <w:tcPr>
            <w:tcW w:w="1815" w:type="dxa"/>
            <w:shd w:val="clear" w:color="auto" w:fill="auto"/>
            <w:tcMar>
              <w:top w:w="100" w:type="dxa"/>
              <w:left w:w="100" w:type="dxa"/>
              <w:bottom w:w="100" w:type="dxa"/>
              <w:right w:w="100" w:type="dxa"/>
            </w:tcMar>
          </w:tcPr>
          <w:p w14:paraId="623418E2"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X</w:t>
            </w:r>
          </w:p>
        </w:tc>
      </w:tr>
      <w:tr w:rsidR="00382B3F" w:rsidRPr="00CE5909" w14:paraId="32F23C3C" w14:textId="77777777" w:rsidTr="00CE5909">
        <w:trPr>
          <w:trHeight w:val="485"/>
        </w:trPr>
        <w:tc>
          <w:tcPr>
            <w:tcW w:w="1800" w:type="dxa"/>
            <w:shd w:val="clear" w:color="auto" w:fill="auto"/>
            <w:tcMar>
              <w:top w:w="100" w:type="dxa"/>
              <w:left w:w="100" w:type="dxa"/>
              <w:bottom w:w="100" w:type="dxa"/>
              <w:right w:w="100" w:type="dxa"/>
            </w:tcMar>
          </w:tcPr>
          <w:p w14:paraId="6564E607"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Brasil</w:t>
            </w:r>
          </w:p>
        </w:tc>
        <w:tc>
          <w:tcPr>
            <w:tcW w:w="1800" w:type="dxa"/>
            <w:shd w:val="clear" w:color="auto" w:fill="auto"/>
            <w:tcMar>
              <w:top w:w="100" w:type="dxa"/>
              <w:left w:w="100" w:type="dxa"/>
              <w:bottom w:w="100" w:type="dxa"/>
              <w:right w:w="100" w:type="dxa"/>
            </w:tcMar>
          </w:tcPr>
          <w:p w14:paraId="6AD98A42"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c>
          <w:tcPr>
            <w:tcW w:w="1800" w:type="dxa"/>
            <w:shd w:val="clear" w:color="auto" w:fill="auto"/>
            <w:tcMar>
              <w:top w:w="100" w:type="dxa"/>
              <w:left w:w="100" w:type="dxa"/>
              <w:bottom w:w="100" w:type="dxa"/>
              <w:right w:w="100" w:type="dxa"/>
            </w:tcMar>
          </w:tcPr>
          <w:p w14:paraId="3699FF83"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X</w:t>
            </w:r>
          </w:p>
        </w:tc>
        <w:tc>
          <w:tcPr>
            <w:tcW w:w="1800" w:type="dxa"/>
            <w:shd w:val="clear" w:color="auto" w:fill="auto"/>
            <w:tcMar>
              <w:top w:w="100" w:type="dxa"/>
              <w:left w:w="100" w:type="dxa"/>
              <w:bottom w:w="100" w:type="dxa"/>
              <w:right w:w="100" w:type="dxa"/>
            </w:tcMar>
          </w:tcPr>
          <w:p w14:paraId="4CEC100B"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c>
          <w:tcPr>
            <w:tcW w:w="1815" w:type="dxa"/>
            <w:shd w:val="clear" w:color="auto" w:fill="auto"/>
            <w:tcMar>
              <w:top w:w="100" w:type="dxa"/>
              <w:left w:w="100" w:type="dxa"/>
              <w:bottom w:w="100" w:type="dxa"/>
              <w:right w:w="100" w:type="dxa"/>
            </w:tcMar>
          </w:tcPr>
          <w:p w14:paraId="17304C77"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r>
      <w:tr w:rsidR="00382B3F" w:rsidRPr="00CE5909" w14:paraId="28C85E6C" w14:textId="77777777" w:rsidTr="00CE5909">
        <w:trPr>
          <w:trHeight w:val="485"/>
        </w:trPr>
        <w:tc>
          <w:tcPr>
            <w:tcW w:w="1800" w:type="dxa"/>
            <w:shd w:val="clear" w:color="auto" w:fill="auto"/>
            <w:tcMar>
              <w:top w:w="100" w:type="dxa"/>
              <w:left w:w="100" w:type="dxa"/>
              <w:bottom w:w="100" w:type="dxa"/>
              <w:right w:w="100" w:type="dxa"/>
            </w:tcMar>
          </w:tcPr>
          <w:p w14:paraId="11FD9CD2"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Chile</w:t>
            </w:r>
          </w:p>
        </w:tc>
        <w:tc>
          <w:tcPr>
            <w:tcW w:w="1800" w:type="dxa"/>
            <w:shd w:val="clear" w:color="auto" w:fill="auto"/>
            <w:tcMar>
              <w:top w:w="100" w:type="dxa"/>
              <w:left w:w="100" w:type="dxa"/>
              <w:bottom w:w="100" w:type="dxa"/>
              <w:right w:w="100" w:type="dxa"/>
            </w:tcMar>
          </w:tcPr>
          <w:p w14:paraId="4975E1A8"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c>
          <w:tcPr>
            <w:tcW w:w="1800" w:type="dxa"/>
            <w:shd w:val="clear" w:color="auto" w:fill="auto"/>
            <w:tcMar>
              <w:top w:w="100" w:type="dxa"/>
              <w:left w:w="100" w:type="dxa"/>
              <w:bottom w:w="100" w:type="dxa"/>
              <w:right w:w="100" w:type="dxa"/>
            </w:tcMar>
          </w:tcPr>
          <w:p w14:paraId="4A5EBACE"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c>
          <w:tcPr>
            <w:tcW w:w="1800" w:type="dxa"/>
            <w:shd w:val="clear" w:color="auto" w:fill="auto"/>
            <w:tcMar>
              <w:top w:w="100" w:type="dxa"/>
              <w:left w:w="100" w:type="dxa"/>
              <w:bottom w:w="100" w:type="dxa"/>
              <w:right w:w="100" w:type="dxa"/>
            </w:tcMar>
          </w:tcPr>
          <w:p w14:paraId="2F314355"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X</w:t>
            </w:r>
          </w:p>
        </w:tc>
        <w:tc>
          <w:tcPr>
            <w:tcW w:w="1815" w:type="dxa"/>
            <w:shd w:val="clear" w:color="auto" w:fill="auto"/>
            <w:tcMar>
              <w:top w:w="100" w:type="dxa"/>
              <w:left w:w="100" w:type="dxa"/>
              <w:bottom w:w="100" w:type="dxa"/>
              <w:right w:w="100" w:type="dxa"/>
            </w:tcMar>
          </w:tcPr>
          <w:p w14:paraId="0FF0ED32"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r>
      <w:tr w:rsidR="00382B3F" w:rsidRPr="00CE5909" w14:paraId="48A1BB0A" w14:textId="77777777" w:rsidTr="00CE5909">
        <w:trPr>
          <w:trHeight w:val="485"/>
        </w:trPr>
        <w:tc>
          <w:tcPr>
            <w:tcW w:w="1800" w:type="dxa"/>
            <w:shd w:val="clear" w:color="auto" w:fill="auto"/>
            <w:tcMar>
              <w:top w:w="100" w:type="dxa"/>
              <w:left w:w="100" w:type="dxa"/>
              <w:bottom w:w="100" w:type="dxa"/>
              <w:right w:w="100" w:type="dxa"/>
            </w:tcMar>
          </w:tcPr>
          <w:p w14:paraId="29DB251C"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Colombia</w:t>
            </w:r>
          </w:p>
        </w:tc>
        <w:tc>
          <w:tcPr>
            <w:tcW w:w="1800" w:type="dxa"/>
            <w:shd w:val="clear" w:color="auto" w:fill="auto"/>
            <w:tcMar>
              <w:top w:w="100" w:type="dxa"/>
              <w:left w:w="100" w:type="dxa"/>
              <w:bottom w:w="100" w:type="dxa"/>
              <w:right w:w="100" w:type="dxa"/>
            </w:tcMar>
          </w:tcPr>
          <w:p w14:paraId="572B6EC6"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c>
          <w:tcPr>
            <w:tcW w:w="1800" w:type="dxa"/>
            <w:shd w:val="clear" w:color="auto" w:fill="auto"/>
            <w:tcMar>
              <w:top w:w="100" w:type="dxa"/>
              <w:left w:w="100" w:type="dxa"/>
              <w:bottom w:w="100" w:type="dxa"/>
              <w:right w:w="100" w:type="dxa"/>
            </w:tcMar>
          </w:tcPr>
          <w:p w14:paraId="38458656"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c>
          <w:tcPr>
            <w:tcW w:w="1800" w:type="dxa"/>
            <w:shd w:val="clear" w:color="auto" w:fill="auto"/>
            <w:tcMar>
              <w:top w:w="100" w:type="dxa"/>
              <w:left w:w="100" w:type="dxa"/>
              <w:bottom w:w="100" w:type="dxa"/>
              <w:right w:w="100" w:type="dxa"/>
            </w:tcMar>
          </w:tcPr>
          <w:p w14:paraId="5E3F5400"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X</w:t>
            </w:r>
          </w:p>
        </w:tc>
        <w:tc>
          <w:tcPr>
            <w:tcW w:w="1815" w:type="dxa"/>
            <w:shd w:val="clear" w:color="auto" w:fill="auto"/>
            <w:tcMar>
              <w:top w:w="100" w:type="dxa"/>
              <w:left w:w="100" w:type="dxa"/>
              <w:bottom w:w="100" w:type="dxa"/>
              <w:right w:w="100" w:type="dxa"/>
            </w:tcMar>
          </w:tcPr>
          <w:p w14:paraId="3E867E22"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r>
      <w:tr w:rsidR="00382B3F" w:rsidRPr="00CE5909" w14:paraId="328E2367" w14:textId="77777777" w:rsidTr="00CE5909">
        <w:trPr>
          <w:trHeight w:val="485"/>
        </w:trPr>
        <w:tc>
          <w:tcPr>
            <w:tcW w:w="1800" w:type="dxa"/>
            <w:shd w:val="clear" w:color="auto" w:fill="auto"/>
            <w:tcMar>
              <w:top w:w="100" w:type="dxa"/>
              <w:left w:w="100" w:type="dxa"/>
              <w:bottom w:w="100" w:type="dxa"/>
              <w:right w:w="100" w:type="dxa"/>
            </w:tcMar>
          </w:tcPr>
          <w:p w14:paraId="7F913C8E"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Costa Rica</w:t>
            </w:r>
          </w:p>
        </w:tc>
        <w:tc>
          <w:tcPr>
            <w:tcW w:w="1800" w:type="dxa"/>
            <w:shd w:val="clear" w:color="auto" w:fill="auto"/>
            <w:tcMar>
              <w:top w:w="100" w:type="dxa"/>
              <w:left w:w="100" w:type="dxa"/>
              <w:bottom w:w="100" w:type="dxa"/>
              <w:right w:w="100" w:type="dxa"/>
            </w:tcMar>
          </w:tcPr>
          <w:p w14:paraId="01CD1032"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X</w:t>
            </w:r>
          </w:p>
        </w:tc>
        <w:tc>
          <w:tcPr>
            <w:tcW w:w="1800" w:type="dxa"/>
            <w:shd w:val="clear" w:color="auto" w:fill="auto"/>
            <w:tcMar>
              <w:top w:w="100" w:type="dxa"/>
              <w:left w:w="100" w:type="dxa"/>
              <w:bottom w:w="100" w:type="dxa"/>
              <w:right w:w="100" w:type="dxa"/>
            </w:tcMar>
          </w:tcPr>
          <w:p w14:paraId="32F30457"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c>
          <w:tcPr>
            <w:tcW w:w="1800" w:type="dxa"/>
            <w:shd w:val="clear" w:color="auto" w:fill="auto"/>
            <w:tcMar>
              <w:top w:w="100" w:type="dxa"/>
              <w:left w:w="100" w:type="dxa"/>
              <w:bottom w:w="100" w:type="dxa"/>
              <w:right w:w="100" w:type="dxa"/>
            </w:tcMar>
          </w:tcPr>
          <w:p w14:paraId="2FFA3D99"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c>
          <w:tcPr>
            <w:tcW w:w="1815" w:type="dxa"/>
            <w:shd w:val="clear" w:color="auto" w:fill="auto"/>
            <w:tcMar>
              <w:top w:w="100" w:type="dxa"/>
              <w:left w:w="100" w:type="dxa"/>
              <w:bottom w:w="100" w:type="dxa"/>
              <w:right w:w="100" w:type="dxa"/>
            </w:tcMar>
          </w:tcPr>
          <w:p w14:paraId="2E19E5B5"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r>
      <w:tr w:rsidR="00382B3F" w:rsidRPr="00CE5909" w14:paraId="3780A26A" w14:textId="77777777" w:rsidTr="00CE5909">
        <w:trPr>
          <w:trHeight w:val="485"/>
        </w:trPr>
        <w:tc>
          <w:tcPr>
            <w:tcW w:w="1800" w:type="dxa"/>
            <w:shd w:val="clear" w:color="auto" w:fill="auto"/>
            <w:tcMar>
              <w:top w:w="100" w:type="dxa"/>
              <w:left w:w="100" w:type="dxa"/>
              <w:bottom w:w="100" w:type="dxa"/>
              <w:right w:w="100" w:type="dxa"/>
            </w:tcMar>
          </w:tcPr>
          <w:p w14:paraId="11F0E74F"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Ecuador</w:t>
            </w:r>
          </w:p>
        </w:tc>
        <w:tc>
          <w:tcPr>
            <w:tcW w:w="1800" w:type="dxa"/>
            <w:shd w:val="clear" w:color="auto" w:fill="auto"/>
            <w:tcMar>
              <w:top w:w="100" w:type="dxa"/>
              <w:left w:w="100" w:type="dxa"/>
              <w:bottom w:w="100" w:type="dxa"/>
              <w:right w:w="100" w:type="dxa"/>
            </w:tcMar>
          </w:tcPr>
          <w:p w14:paraId="61E680B6"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c>
          <w:tcPr>
            <w:tcW w:w="1800" w:type="dxa"/>
            <w:shd w:val="clear" w:color="auto" w:fill="auto"/>
            <w:tcMar>
              <w:top w:w="100" w:type="dxa"/>
              <w:left w:w="100" w:type="dxa"/>
              <w:bottom w:w="100" w:type="dxa"/>
              <w:right w:w="100" w:type="dxa"/>
            </w:tcMar>
          </w:tcPr>
          <w:p w14:paraId="62E4BD1A"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c>
          <w:tcPr>
            <w:tcW w:w="1800" w:type="dxa"/>
            <w:shd w:val="clear" w:color="auto" w:fill="auto"/>
            <w:tcMar>
              <w:top w:w="100" w:type="dxa"/>
              <w:left w:w="100" w:type="dxa"/>
              <w:bottom w:w="100" w:type="dxa"/>
              <w:right w:w="100" w:type="dxa"/>
            </w:tcMar>
          </w:tcPr>
          <w:p w14:paraId="7C37795D"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X</w:t>
            </w:r>
          </w:p>
        </w:tc>
        <w:tc>
          <w:tcPr>
            <w:tcW w:w="1815" w:type="dxa"/>
            <w:shd w:val="clear" w:color="auto" w:fill="auto"/>
            <w:tcMar>
              <w:top w:w="100" w:type="dxa"/>
              <w:left w:w="100" w:type="dxa"/>
              <w:bottom w:w="100" w:type="dxa"/>
              <w:right w:w="100" w:type="dxa"/>
            </w:tcMar>
          </w:tcPr>
          <w:p w14:paraId="7737ECB4"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r>
      <w:tr w:rsidR="00382B3F" w:rsidRPr="00CE5909" w14:paraId="568E5F74" w14:textId="77777777" w:rsidTr="00CE5909">
        <w:trPr>
          <w:trHeight w:val="485"/>
        </w:trPr>
        <w:tc>
          <w:tcPr>
            <w:tcW w:w="1800" w:type="dxa"/>
            <w:shd w:val="clear" w:color="auto" w:fill="auto"/>
            <w:tcMar>
              <w:top w:w="100" w:type="dxa"/>
              <w:left w:w="100" w:type="dxa"/>
              <w:bottom w:w="100" w:type="dxa"/>
              <w:right w:w="100" w:type="dxa"/>
            </w:tcMar>
          </w:tcPr>
          <w:p w14:paraId="5CE37B12"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El Salvador</w:t>
            </w:r>
          </w:p>
        </w:tc>
        <w:tc>
          <w:tcPr>
            <w:tcW w:w="1800" w:type="dxa"/>
            <w:shd w:val="clear" w:color="auto" w:fill="auto"/>
            <w:tcMar>
              <w:top w:w="100" w:type="dxa"/>
              <w:left w:w="100" w:type="dxa"/>
              <w:bottom w:w="100" w:type="dxa"/>
              <w:right w:w="100" w:type="dxa"/>
            </w:tcMar>
          </w:tcPr>
          <w:p w14:paraId="1DF55515"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X</w:t>
            </w:r>
          </w:p>
        </w:tc>
        <w:tc>
          <w:tcPr>
            <w:tcW w:w="1800" w:type="dxa"/>
            <w:shd w:val="clear" w:color="auto" w:fill="auto"/>
            <w:tcMar>
              <w:top w:w="100" w:type="dxa"/>
              <w:left w:w="100" w:type="dxa"/>
              <w:bottom w:w="100" w:type="dxa"/>
              <w:right w:w="100" w:type="dxa"/>
            </w:tcMar>
          </w:tcPr>
          <w:p w14:paraId="67CDBD8D"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c>
          <w:tcPr>
            <w:tcW w:w="1800" w:type="dxa"/>
            <w:shd w:val="clear" w:color="auto" w:fill="auto"/>
            <w:tcMar>
              <w:top w:w="100" w:type="dxa"/>
              <w:left w:w="100" w:type="dxa"/>
              <w:bottom w:w="100" w:type="dxa"/>
              <w:right w:w="100" w:type="dxa"/>
            </w:tcMar>
          </w:tcPr>
          <w:p w14:paraId="5AEDA988"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c>
          <w:tcPr>
            <w:tcW w:w="1815" w:type="dxa"/>
            <w:shd w:val="clear" w:color="auto" w:fill="auto"/>
            <w:tcMar>
              <w:top w:w="100" w:type="dxa"/>
              <w:left w:w="100" w:type="dxa"/>
              <w:bottom w:w="100" w:type="dxa"/>
              <w:right w:w="100" w:type="dxa"/>
            </w:tcMar>
          </w:tcPr>
          <w:p w14:paraId="6A8DA20B"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r>
      <w:tr w:rsidR="00382B3F" w:rsidRPr="00CE5909" w14:paraId="0BF9F9BB" w14:textId="77777777" w:rsidTr="00CE5909">
        <w:trPr>
          <w:trHeight w:val="485"/>
        </w:trPr>
        <w:tc>
          <w:tcPr>
            <w:tcW w:w="1800" w:type="dxa"/>
            <w:shd w:val="clear" w:color="auto" w:fill="auto"/>
            <w:tcMar>
              <w:top w:w="100" w:type="dxa"/>
              <w:left w:w="100" w:type="dxa"/>
              <w:bottom w:w="100" w:type="dxa"/>
              <w:right w:w="100" w:type="dxa"/>
            </w:tcMar>
          </w:tcPr>
          <w:p w14:paraId="2EF0CEB7"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Guatemala</w:t>
            </w:r>
          </w:p>
        </w:tc>
        <w:tc>
          <w:tcPr>
            <w:tcW w:w="1800" w:type="dxa"/>
            <w:shd w:val="clear" w:color="auto" w:fill="auto"/>
            <w:tcMar>
              <w:top w:w="100" w:type="dxa"/>
              <w:left w:w="100" w:type="dxa"/>
              <w:bottom w:w="100" w:type="dxa"/>
              <w:right w:w="100" w:type="dxa"/>
            </w:tcMar>
          </w:tcPr>
          <w:p w14:paraId="673719B2"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X</w:t>
            </w:r>
          </w:p>
        </w:tc>
        <w:tc>
          <w:tcPr>
            <w:tcW w:w="1800" w:type="dxa"/>
            <w:shd w:val="clear" w:color="auto" w:fill="auto"/>
            <w:tcMar>
              <w:top w:w="100" w:type="dxa"/>
              <w:left w:w="100" w:type="dxa"/>
              <w:bottom w:w="100" w:type="dxa"/>
              <w:right w:w="100" w:type="dxa"/>
            </w:tcMar>
          </w:tcPr>
          <w:p w14:paraId="47E1ABFD"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c>
          <w:tcPr>
            <w:tcW w:w="1800" w:type="dxa"/>
            <w:shd w:val="clear" w:color="auto" w:fill="auto"/>
            <w:tcMar>
              <w:top w:w="100" w:type="dxa"/>
              <w:left w:w="100" w:type="dxa"/>
              <w:bottom w:w="100" w:type="dxa"/>
              <w:right w:w="100" w:type="dxa"/>
            </w:tcMar>
          </w:tcPr>
          <w:p w14:paraId="378FD916"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c>
          <w:tcPr>
            <w:tcW w:w="1815" w:type="dxa"/>
            <w:shd w:val="clear" w:color="auto" w:fill="auto"/>
            <w:tcMar>
              <w:top w:w="100" w:type="dxa"/>
              <w:left w:w="100" w:type="dxa"/>
              <w:bottom w:w="100" w:type="dxa"/>
              <w:right w:w="100" w:type="dxa"/>
            </w:tcMar>
          </w:tcPr>
          <w:p w14:paraId="2487E21B"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r>
      <w:tr w:rsidR="00382B3F" w:rsidRPr="00CE5909" w14:paraId="14CA9342" w14:textId="77777777" w:rsidTr="00CE5909">
        <w:trPr>
          <w:trHeight w:val="485"/>
        </w:trPr>
        <w:tc>
          <w:tcPr>
            <w:tcW w:w="1800" w:type="dxa"/>
            <w:shd w:val="clear" w:color="auto" w:fill="auto"/>
            <w:tcMar>
              <w:top w:w="100" w:type="dxa"/>
              <w:left w:w="100" w:type="dxa"/>
              <w:bottom w:w="100" w:type="dxa"/>
              <w:right w:w="100" w:type="dxa"/>
            </w:tcMar>
          </w:tcPr>
          <w:p w14:paraId="0FEE3F32"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Honduras</w:t>
            </w:r>
          </w:p>
        </w:tc>
        <w:tc>
          <w:tcPr>
            <w:tcW w:w="1800" w:type="dxa"/>
            <w:shd w:val="clear" w:color="auto" w:fill="auto"/>
            <w:tcMar>
              <w:top w:w="100" w:type="dxa"/>
              <w:left w:w="100" w:type="dxa"/>
              <w:bottom w:w="100" w:type="dxa"/>
              <w:right w:w="100" w:type="dxa"/>
            </w:tcMar>
          </w:tcPr>
          <w:p w14:paraId="41FB26D9"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c>
          <w:tcPr>
            <w:tcW w:w="1800" w:type="dxa"/>
            <w:shd w:val="clear" w:color="auto" w:fill="auto"/>
            <w:tcMar>
              <w:top w:w="100" w:type="dxa"/>
              <w:left w:w="100" w:type="dxa"/>
              <w:bottom w:w="100" w:type="dxa"/>
              <w:right w:w="100" w:type="dxa"/>
            </w:tcMar>
          </w:tcPr>
          <w:p w14:paraId="5B0E29D3"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c>
          <w:tcPr>
            <w:tcW w:w="1800" w:type="dxa"/>
            <w:shd w:val="clear" w:color="auto" w:fill="auto"/>
            <w:tcMar>
              <w:top w:w="100" w:type="dxa"/>
              <w:left w:w="100" w:type="dxa"/>
              <w:bottom w:w="100" w:type="dxa"/>
              <w:right w:w="100" w:type="dxa"/>
            </w:tcMar>
          </w:tcPr>
          <w:p w14:paraId="49675912"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X</w:t>
            </w:r>
          </w:p>
        </w:tc>
        <w:tc>
          <w:tcPr>
            <w:tcW w:w="1815" w:type="dxa"/>
            <w:shd w:val="clear" w:color="auto" w:fill="auto"/>
            <w:tcMar>
              <w:top w:w="100" w:type="dxa"/>
              <w:left w:w="100" w:type="dxa"/>
              <w:bottom w:w="100" w:type="dxa"/>
              <w:right w:w="100" w:type="dxa"/>
            </w:tcMar>
          </w:tcPr>
          <w:p w14:paraId="1CD0E414"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r>
      <w:tr w:rsidR="00382B3F" w:rsidRPr="00CE5909" w14:paraId="7453EAAB" w14:textId="77777777" w:rsidTr="00CE5909">
        <w:trPr>
          <w:trHeight w:val="485"/>
        </w:trPr>
        <w:tc>
          <w:tcPr>
            <w:tcW w:w="1800" w:type="dxa"/>
            <w:shd w:val="clear" w:color="auto" w:fill="auto"/>
            <w:tcMar>
              <w:top w:w="100" w:type="dxa"/>
              <w:left w:w="100" w:type="dxa"/>
              <w:bottom w:w="100" w:type="dxa"/>
              <w:right w:w="100" w:type="dxa"/>
            </w:tcMar>
          </w:tcPr>
          <w:p w14:paraId="3A800319"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México</w:t>
            </w:r>
          </w:p>
        </w:tc>
        <w:tc>
          <w:tcPr>
            <w:tcW w:w="1800" w:type="dxa"/>
            <w:shd w:val="clear" w:color="auto" w:fill="auto"/>
            <w:tcMar>
              <w:top w:w="100" w:type="dxa"/>
              <w:left w:w="100" w:type="dxa"/>
              <w:bottom w:w="100" w:type="dxa"/>
              <w:right w:w="100" w:type="dxa"/>
            </w:tcMar>
          </w:tcPr>
          <w:p w14:paraId="5C03B1CB"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c>
          <w:tcPr>
            <w:tcW w:w="1800" w:type="dxa"/>
            <w:shd w:val="clear" w:color="auto" w:fill="auto"/>
            <w:tcMar>
              <w:top w:w="100" w:type="dxa"/>
              <w:left w:w="100" w:type="dxa"/>
              <w:bottom w:w="100" w:type="dxa"/>
              <w:right w:w="100" w:type="dxa"/>
            </w:tcMar>
          </w:tcPr>
          <w:p w14:paraId="14C89F2D"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c>
          <w:tcPr>
            <w:tcW w:w="1800" w:type="dxa"/>
            <w:shd w:val="clear" w:color="auto" w:fill="auto"/>
            <w:tcMar>
              <w:top w:w="100" w:type="dxa"/>
              <w:left w:w="100" w:type="dxa"/>
              <w:bottom w:w="100" w:type="dxa"/>
              <w:right w:w="100" w:type="dxa"/>
            </w:tcMar>
          </w:tcPr>
          <w:p w14:paraId="6F8F406F"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X</w:t>
            </w:r>
          </w:p>
        </w:tc>
        <w:tc>
          <w:tcPr>
            <w:tcW w:w="1815" w:type="dxa"/>
            <w:shd w:val="clear" w:color="auto" w:fill="auto"/>
            <w:tcMar>
              <w:top w:w="100" w:type="dxa"/>
              <w:left w:w="100" w:type="dxa"/>
              <w:bottom w:w="100" w:type="dxa"/>
              <w:right w:w="100" w:type="dxa"/>
            </w:tcMar>
          </w:tcPr>
          <w:p w14:paraId="65A7E047"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r>
      <w:tr w:rsidR="00382B3F" w:rsidRPr="00CE5909" w14:paraId="115BE7F2" w14:textId="77777777" w:rsidTr="00CE5909">
        <w:trPr>
          <w:trHeight w:val="485"/>
        </w:trPr>
        <w:tc>
          <w:tcPr>
            <w:tcW w:w="1800" w:type="dxa"/>
            <w:shd w:val="clear" w:color="auto" w:fill="auto"/>
            <w:tcMar>
              <w:top w:w="100" w:type="dxa"/>
              <w:left w:w="100" w:type="dxa"/>
              <w:bottom w:w="100" w:type="dxa"/>
              <w:right w:w="100" w:type="dxa"/>
            </w:tcMar>
          </w:tcPr>
          <w:p w14:paraId="525E8B05"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Nicaragua</w:t>
            </w:r>
          </w:p>
        </w:tc>
        <w:tc>
          <w:tcPr>
            <w:tcW w:w="1800" w:type="dxa"/>
            <w:shd w:val="clear" w:color="auto" w:fill="auto"/>
            <w:tcMar>
              <w:top w:w="100" w:type="dxa"/>
              <w:left w:w="100" w:type="dxa"/>
              <w:bottom w:w="100" w:type="dxa"/>
              <w:right w:w="100" w:type="dxa"/>
            </w:tcMar>
          </w:tcPr>
          <w:p w14:paraId="1008240C"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c>
          <w:tcPr>
            <w:tcW w:w="1800" w:type="dxa"/>
            <w:shd w:val="clear" w:color="auto" w:fill="auto"/>
            <w:tcMar>
              <w:top w:w="100" w:type="dxa"/>
              <w:left w:w="100" w:type="dxa"/>
              <w:bottom w:w="100" w:type="dxa"/>
              <w:right w:w="100" w:type="dxa"/>
            </w:tcMar>
          </w:tcPr>
          <w:p w14:paraId="235BA30C"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c>
          <w:tcPr>
            <w:tcW w:w="1800" w:type="dxa"/>
            <w:shd w:val="clear" w:color="auto" w:fill="auto"/>
            <w:tcMar>
              <w:top w:w="100" w:type="dxa"/>
              <w:left w:w="100" w:type="dxa"/>
              <w:bottom w:w="100" w:type="dxa"/>
              <w:right w:w="100" w:type="dxa"/>
            </w:tcMar>
          </w:tcPr>
          <w:p w14:paraId="0D8AD02A"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c>
          <w:tcPr>
            <w:tcW w:w="1815" w:type="dxa"/>
            <w:shd w:val="clear" w:color="auto" w:fill="auto"/>
            <w:tcMar>
              <w:top w:w="100" w:type="dxa"/>
              <w:left w:w="100" w:type="dxa"/>
              <w:bottom w:w="100" w:type="dxa"/>
              <w:right w:w="100" w:type="dxa"/>
            </w:tcMar>
          </w:tcPr>
          <w:p w14:paraId="216095B4"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X</w:t>
            </w:r>
          </w:p>
        </w:tc>
      </w:tr>
      <w:tr w:rsidR="00382B3F" w:rsidRPr="00CE5909" w14:paraId="219C988D" w14:textId="77777777" w:rsidTr="00CE5909">
        <w:trPr>
          <w:trHeight w:val="485"/>
        </w:trPr>
        <w:tc>
          <w:tcPr>
            <w:tcW w:w="1800" w:type="dxa"/>
            <w:shd w:val="clear" w:color="auto" w:fill="auto"/>
            <w:tcMar>
              <w:top w:w="100" w:type="dxa"/>
              <w:left w:w="100" w:type="dxa"/>
              <w:bottom w:w="100" w:type="dxa"/>
              <w:right w:w="100" w:type="dxa"/>
            </w:tcMar>
          </w:tcPr>
          <w:p w14:paraId="0DDDE251"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Panamá</w:t>
            </w:r>
          </w:p>
        </w:tc>
        <w:tc>
          <w:tcPr>
            <w:tcW w:w="1800" w:type="dxa"/>
            <w:shd w:val="clear" w:color="auto" w:fill="auto"/>
            <w:tcMar>
              <w:top w:w="100" w:type="dxa"/>
              <w:left w:w="100" w:type="dxa"/>
              <w:bottom w:w="100" w:type="dxa"/>
              <w:right w:w="100" w:type="dxa"/>
            </w:tcMar>
          </w:tcPr>
          <w:p w14:paraId="14400822"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X</w:t>
            </w:r>
          </w:p>
        </w:tc>
        <w:tc>
          <w:tcPr>
            <w:tcW w:w="1800" w:type="dxa"/>
            <w:shd w:val="clear" w:color="auto" w:fill="auto"/>
            <w:tcMar>
              <w:top w:w="100" w:type="dxa"/>
              <w:left w:w="100" w:type="dxa"/>
              <w:bottom w:w="100" w:type="dxa"/>
              <w:right w:w="100" w:type="dxa"/>
            </w:tcMar>
          </w:tcPr>
          <w:p w14:paraId="7784B77F"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c>
          <w:tcPr>
            <w:tcW w:w="1800" w:type="dxa"/>
            <w:shd w:val="clear" w:color="auto" w:fill="auto"/>
            <w:tcMar>
              <w:top w:w="100" w:type="dxa"/>
              <w:left w:w="100" w:type="dxa"/>
              <w:bottom w:w="100" w:type="dxa"/>
              <w:right w:w="100" w:type="dxa"/>
            </w:tcMar>
          </w:tcPr>
          <w:p w14:paraId="3980775A"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c>
          <w:tcPr>
            <w:tcW w:w="1815" w:type="dxa"/>
            <w:shd w:val="clear" w:color="auto" w:fill="auto"/>
            <w:tcMar>
              <w:top w:w="100" w:type="dxa"/>
              <w:left w:w="100" w:type="dxa"/>
              <w:bottom w:w="100" w:type="dxa"/>
              <w:right w:w="100" w:type="dxa"/>
            </w:tcMar>
          </w:tcPr>
          <w:p w14:paraId="106F870C"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r>
      <w:tr w:rsidR="00382B3F" w:rsidRPr="00CE5909" w14:paraId="49EDD369" w14:textId="77777777" w:rsidTr="00CE5909">
        <w:trPr>
          <w:trHeight w:val="485"/>
        </w:trPr>
        <w:tc>
          <w:tcPr>
            <w:tcW w:w="1800" w:type="dxa"/>
            <w:shd w:val="clear" w:color="auto" w:fill="auto"/>
            <w:tcMar>
              <w:top w:w="100" w:type="dxa"/>
              <w:left w:w="100" w:type="dxa"/>
              <w:bottom w:w="100" w:type="dxa"/>
              <w:right w:w="100" w:type="dxa"/>
            </w:tcMar>
          </w:tcPr>
          <w:p w14:paraId="0F950DC0"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Paraguay</w:t>
            </w:r>
          </w:p>
        </w:tc>
        <w:tc>
          <w:tcPr>
            <w:tcW w:w="1800" w:type="dxa"/>
            <w:shd w:val="clear" w:color="auto" w:fill="auto"/>
            <w:tcMar>
              <w:top w:w="100" w:type="dxa"/>
              <w:left w:w="100" w:type="dxa"/>
              <w:bottom w:w="100" w:type="dxa"/>
              <w:right w:w="100" w:type="dxa"/>
            </w:tcMar>
          </w:tcPr>
          <w:p w14:paraId="643D3EE3"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c>
          <w:tcPr>
            <w:tcW w:w="1800" w:type="dxa"/>
            <w:shd w:val="clear" w:color="auto" w:fill="auto"/>
            <w:tcMar>
              <w:top w:w="100" w:type="dxa"/>
              <w:left w:w="100" w:type="dxa"/>
              <w:bottom w:w="100" w:type="dxa"/>
              <w:right w:w="100" w:type="dxa"/>
            </w:tcMar>
          </w:tcPr>
          <w:p w14:paraId="1CA276E3"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X</w:t>
            </w:r>
          </w:p>
        </w:tc>
        <w:tc>
          <w:tcPr>
            <w:tcW w:w="1800" w:type="dxa"/>
            <w:shd w:val="clear" w:color="auto" w:fill="auto"/>
            <w:tcMar>
              <w:top w:w="100" w:type="dxa"/>
              <w:left w:w="100" w:type="dxa"/>
              <w:bottom w:w="100" w:type="dxa"/>
              <w:right w:w="100" w:type="dxa"/>
            </w:tcMar>
          </w:tcPr>
          <w:p w14:paraId="1FB7B5F0"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c>
          <w:tcPr>
            <w:tcW w:w="1815" w:type="dxa"/>
            <w:shd w:val="clear" w:color="auto" w:fill="auto"/>
            <w:tcMar>
              <w:top w:w="100" w:type="dxa"/>
              <w:left w:w="100" w:type="dxa"/>
              <w:bottom w:w="100" w:type="dxa"/>
              <w:right w:w="100" w:type="dxa"/>
            </w:tcMar>
          </w:tcPr>
          <w:p w14:paraId="65CB7900"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r>
      <w:tr w:rsidR="00382B3F" w:rsidRPr="00CE5909" w14:paraId="39BFB4AA" w14:textId="77777777" w:rsidTr="00CE5909">
        <w:trPr>
          <w:trHeight w:val="485"/>
        </w:trPr>
        <w:tc>
          <w:tcPr>
            <w:tcW w:w="1800" w:type="dxa"/>
            <w:shd w:val="clear" w:color="auto" w:fill="auto"/>
            <w:tcMar>
              <w:top w:w="100" w:type="dxa"/>
              <w:left w:w="100" w:type="dxa"/>
              <w:bottom w:w="100" w:type="dxa"/>
              <w:right w:w="100" w:type="dxa"/>
            </w:tcMar>
          </w:tcPr>
          <w:p w14:paraId="43D437E3"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lastRenderedPageBreak/>
              <w:t>Perú</w:t>
            </w:r>
          </w:p>
        </w:tc>
        <w:tc>
          <w:tcPr>
            <w:tcW w:w="1800" w:type="dxa"/>
            <w:shd w:val="clear" w:color="auto" w:fill="auto"/>
            <w:tcMar>
              <w:top w:w="100" w:type="dxa"/>
              <w:left w:w="100" w:type="dxa"/>
              <w:bottom w:w="100" w:type="dxa"/>
              <w:right w:w="100" w:type="dxa"/>
            </w:tcMar>
          </w:tcPr>
          <w:p w14:paraId="3F70EA03"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c>
          <w:tcPr>
            <w:tcW w:w="1800" w:type="dxa"/>
            <w:shd w:val="clear" w:color="auto" w:fill="auto"/>
            <w:tcMar>
              <w:top w:w="100" w:type="dxa"/>
              <w:left w:w="100" w:type="dxa"/>
              <w:bottom w:w="100" w:type="dxa"/>
              <w:right w:w="100" w:type="dxa"/>
            </w:tcMar>
          </w:tcPr>
          <w:p w14:paraId="69CE5A2A"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c>
          <w:tcPr>
            <w:tcW w:w="1800" w:type="dxa"/>
            <w:shd w:val="clear" w:color="auto" w:fill="auto"/>
            <w:tcMar>
              <w:top w:w="100" w:type="dxa"/>
              <w:left w:w="100" w:type="dxa"/>
              <w:bottom w:w="100" w:type="dxa"/>
              <w:right w:w="100" w:type="dxa"/>
            </w:tcMar>
          </w:tcPr>
          <w:p w14:paraId="2C65FEBC"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X</w:t>
            </w:r>
          </w:p>
        </w:tc>
        <w:tc>
          <w:tcPr>
            <w:tcW w:w="1815" w:type="dxa"/>
            <w:shd w:val="clear" w:color="auto" w:fill="auto"/>
            <w:tcMar>
              <w:top w:w="100" w:type="dxa"/>
              <w:left w:w="100" w:type="dxa"/>
              <w:bottom w:w="100" w:type="dxa"/>
              <w:right w:w="100" w:type="dxa"/>
            </w:tcMar>
          </w:tcPr>
          <w:p w14:paraId="5FEA4757"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r>
      <w:tr w:rsidR="00382B3F" w:rsidRPr="00CE5909" w14:paraId="6E3BFE32" w14:textId="77777777" w:rsidTr="00CE5909">
        <w:trPr>
          <w:trHeight w:val="485"/>
        </w:trPr>
        <w:tc>
          <w:tcPr>
            <w:tcW w:w="1800" w:type="dxa"/>
            <w:shd w:val="clear" w:color="auto" w:fill="auto"/>
            <w:tcMar>
              <w:top w:w="100" w:type="dxa"/>
              <w:left w:w="100" w:type="dxa"/>
              <w:bottom w:w="100" w:type="dxa"/>
              <w:right w:w="100" w:type="dxa"/>
            </w:tcMar>
          </w:tcPr>
          <w:p w14:paraId="0A82B25B"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Uruguay</w:t>
            </w:r>
          </w:p>
        </w:tc>
        <w:tc>
          <w:tcPr>
            <w:tcW w:w="1800" w:type="dxa"/>
            <w:shd w:val="clear" w:color="auto" w:fill="auto"/>
            <w:tcMar>
              <w:top w:w="100" w:type="dxa"/>
              <w:left w:w="100" w:type="dxa"/>
              <w:bottom w:w="100" w:type="dxa"/>
              <w:right w:w="100" w:type="dxa"/>
            </w:tcMar>
          </w:tcPr>
          <w:p w14:paraId="5301034E"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X</w:t>
            </w:r>
          </w:p>
        </w:tc>
        <w:tc>
          <w:tcPr>
            <w:tcW w:w="1800" w:type="dxa"/>
            <w:shd w:val="clear" w:color="auto" w:fill="auto"/>
            <w:tcMar>
              <w:top w:w="100" w:type="dxa"/>
              <w:left w:w="100" w:type="dxa"/>
              <w:bottom w:w="100" w:type="dxa"/>
              <w:right w:w="100" w:type="dxa"/>
            </w:tcMar>
          </w:tcPr>
          <w:p w14:paraId="68E8B4A7"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c>
          <w:tcPr>
            <w:tcW w:w="1800" w:type="dxa"/>
            <w:shd w:val="clear" w:color="auto" w:fill="auto"/>
            <w:tcMar>
              <w:top w:w="100" w:type="dxa"/>
              <w:left w:w="100" w:type="dxa"/>
              <w:bottom w:w="100" w:type="dxa"/>
              <w:right w:w="100" w:type="dxa"/>
            </w:tcMar>
          </w:tcPr>
          <w:p w14:paraId="42676B65"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c>
          <w:tcPr>
            <w:tcW w:w="1815" w:type="dxa"/>
            <w:shd w:val="clear" w:color="auto" w:fill="auto"/>
            <w:tcMar>
              <w:top w:w="100" w:type="dxa"/>
              <w:left w:w="100" w:type="dxa"/>
              <w:bottom w:w="100" w:type="dxa"/>
              <w:right w:w="100" w:type="dxa"/>
            </w:tcMar>
          </w:tcPr>
          <w:p w14:paraId="148FDDC8"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r>
      <w:tr w:rsidR="00382B3F" w:rsidRPr="00CE5909" w14:paraId="4CF342A0" w14:textId="77777777" w:rsidTr="00CE5909">
        <w:trPr>
          <w:trHeight w:val="485"/>
        </w:trPr>
        <w:tc>
          <w:tcPr>
            <w:tcW w:w="1800" w:type="dxa"/>
            <w:shd w:val="clear" w:color="auto" w:fill="auto"/>
            <w:tcMar>
              <w:top w:w="100" w:type="dxa"/>
              <w:left w:w="100" w:type="dxa"/>
              <w:bottom w:w="100" w:type="dxa"/>
              <w:right w:w="100" w:type="dxa"/>
            </w:tcMar>
          </w:tcPr>
          <w:p w14:paraId="0E93BB61"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Venezuela</w:t>
            </w:r>
          </w:p>
        </w:tc>
        <w:tc>
          <w:tcPr>
            <w:tcW w:w="1800" w:type="dxa"/>
            <w:shd w:val="clear" w:color="auto" w:fill="auto"/>
            <w:tcMar>
              <w:top w:w="100" w:type="dxa"/>
              <w:left w:w="100" w:type="dxa"/>
              <w:bottom w:w="100" w:type="dxa"/>
              <w:right w:w="100" w:type="dxa"/>
            </w:tcMar>
          </w:tcPr>
          <w:p w14:paraId="54882B6A"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c>
          <w:tcPr>
            <w:tcW w:w="1800" w:type="dxa"/>
            <w:shd w:val="clear" w:color="auto" w:fill="auto"/>
            <w:tcMar>
              <w:top w:w="100" w:type="dxa"/>
              <w:left w:w="100" w:type="dxa"/>
              <w:bottom w:w="100" w:type="dxa"/>
              <w:right w:w="100" w:type="dxa"/>
            </w:tcMar>
          </w:tcPr>
          <w:p w14:paraId="06F65DAC"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c>
          <w:tcPr>
            <w:tcW w:w="1800" w:type="dxa"/>
            <w:shd w:val="clear" w:color="auto" w:fill="auto"/>
            <w:tcMar>
              <w:top w:w="100" w:type="dxa"/>
              <w:left w:w="100" w:type="dxa"/>
              <w:bottom w:w="100" w:type="dxa"/>
              <w:right w:w="100" w:type="dxa"/>
            </w:tcMar>
          </w:tcPr>
          <w:p w14:paraId="347452FF"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 xml:space="preserve"> </w:t>
            </w:r>
          </w:p>
        </w:tc>
        <w:tc>
          <w:tcPr>
            <w:tcW w:w="1815" w:type="dxa"/>
            <w:shd w:val="clear" w:color="auto" w:fill="auto"/>
            <w:tcMar>
              <w:top w:w="100" w:type="dxa"/>
              <w:left w:w="100" w:type="dxa"/>
              <w:bottom w:w="100" w:type="dxa"/>
              <w:right w:w="100" w:type="dxa"/>
            </w:tcMar>
          </w:tcPr>
          <w:p w14:paraId="6DA0CD5C" w14:textId="77777777" w:rsidR="00382B3F" w:rsidRPr="00CE5909" w:rsidRDefault="00000000">
            <w:pPr>
              <w:widowControl w:val="0"/>
              <w:pBdr>
                <w:top w:val="nil"/>
                <w:left w:val="nil"/>
                <w:bottom w:val="nil"/>
                <w:right w:val="nil"/>
                <w:between w:val="nil"/>
              </w:pBdr>
              <w:rPr>
                <w:rFonts w:ascii="Calibri" w:eastAsia="Calibri" w:hAnsi="Calibri" w:cs="Calibri"/>
                <w:lang w:val="es-ES_tradnl"/>
              </w:rPr>
            </w:pPr>
            <w:r w:rsidRPr="00CE5909">
              <w:rPr>
                <w:rFonts w:ascii="Calibri" w:eastAsia="Calibri" w:hAnsi="Calibri" w:cs="Calibri"/>
                <w:lang w:val="es-ES_tradnl"/>
              </w:rPr>
              <w:t>X</w:t>
            </w:r>
          </w:p>
        </w:tc>
      </w:tr>
    </w:tbl>
    <w:p w14:paraId="2B4FC5E0" w14:textId="77777777" w:rsidR="00382B3F" w:rsidRPr="00CE5909" w:rsidRDefault="00382B3F">
      <w:pPr>
        <w:rPr>
          <w:rFonts w:ascii="Calibri" w:eastAsia="Calibri" w:hAnsi="Calibri" w:cs="Calibri"/>
          <w:lang w:val="es-ES_tradnl"/>
        </w:rPr>
      </w:pPr>
    </w:p>
    <w:p w14:paraId="2E66DC5F" w14:textId="77777777" w:rsidR="00382B3F" w:rsidRPr="00CE5909" w:rsidRDefault="00000000">
      <w:pPr>
        <w:rPr>
          <w:rFonts w:ascii="Calibri" w:eastAsia="Calibri" w:hAnsi="Calibri" w:cs="Calibri"/>
          <w:b/>
          <w:lang w:val="es-ES_tradnl"/>
        </w:rPr>
      </w:pPr>
      <w:r w:rsidRPr="00CE5909">
        <w:rPr>
          <w:rFonts w:ascii="Calibri" w:eastAsia="Calibri" w:hAnsi="Calibri" w:cs="Calibri"/>
          <w:b/>
          <w:lang w:val="es-ES_tradnl"/>
        </w:rPr>
        <w:t>Fuente: CELAG, 2020</w:t>
      </w:r>
    </w:p>
    <w:p w14:paraId="3B20F29E" w14:textId="77777777" w:rsidR="00382B3F" w:rsidRPr="00CE5909" w:rsidRDefault="00382B3F">
      <w:pPr>
        <w:rPr>
          <w:rFonts w:ascii="Calibri" w:eastAsia="Calibri" w:hAnsi="Calibri" w:cs="Calibri"/>
          <w:lang w:val="es-ES_tradnl"/>
        </w:rPr>
      </w:pPr>
    </w:p>
    <w:p w14:paraId="7A086386" w14:textId="77777777" w:rsidR="00382B3F" w:rsidRPr="00CE5909" w:rsidRDefault="00000000">
      <w:pPr>
        <w:jc w:val="both"/>
        <w:rPr>
          <w:rFonts w:ascii="Calibri" w:eastAsia="Calibri" w:hAnsi="Calibri" w:cs="Calibri"/>
          <w:lang w:val="es-ES_tradnl"/>
        </w:rPr>
      </w:pPr>
      <w:r w:rsidRPr="00CE5909">
        <w:rPr>
          <w:rFonts w:ascii="Calibri" w:eastAsia="Calibri" w:hAnsi="Calibri" w:cs="Calibri"/>
          <w:lang w:val="es-ES_tradnl"/>
        </w:rPr>
        <w:t xml:space="preserve">Con base en lo anterior, el presente Proyecto de Acto Legislativo plantea continuar con el sistema mixto en la organización electoral modificando las funciones que tiene la Registraduría para mitigar el riesgo que representa que la misma entidad que organiza las elecciones sea quien esté a cargo del padrón electoral; de la misma manera, proponemos modificar la composición y mecanismo de elección de los Magistrados que serían parte del Órgano Nacional Electoral para neutralizar la intervención del poder legislativo en la resolución de controversias en los procesos electorales, y así, mejorar su credibilidad y recuperar la confianza en las instituciones. </w:t>
      </w:r>
    </w:p>
    <w:p w14:paraId="2EDEFA80" w14:textId="77777777" w:rsidR="00382B3F" w:rsidRPr="00CE5909" w:rsidRDefault="00382B3F">
      <w:pPr>
        <w:jc w:val="both"/>
        <w:rPr>
          <w:rFonts w:ascii="Calibri" w:eastAsia="Calibri" w:hAnsi="Calibri" w:cs="Calibri"/>
          <w:lang w:val="es-ES_tradnl"/>
        </w:rPr>
      </w:pPr>
    </w:p>
    <w:p w14:paraId="3B3CCCDA" w14:textId="77777777" w:rsidR="00382B3F" w:rsidRPr="00CE5909" w:rsidRDefault="00000000">
      <w:pPr>
        <w:spacing w:after="160"/>
        <w:jc w:val="both"/>
        <w:rPr>
          <w:rFonts w:ascii="Calibri" w:eastAsia="Calibri" w:hAnsi="Calibri" w:cs="Calibri"/>
          <w:b/>
          <w:lang w:val="es-ES_tradnl"/>
        </w:rPr>
      </w:pPr>
      <w:r w:rsidRPr="00CE5909">
        <w:rPr>
          <w:rFonts w:ascii="Calibri" w:eastAsia="Calibri" w:hAnsi="Calibri" w:cs="Calibri"/>
          <w:b/>
          <w:lang w:val="es-ES_tradnl"/>
        </w:rPr>
        <w:t>CONFLICTO DE INTERESES</w:t>
      </w:r>
    </w:p>
    <w:p w14:paraId="268BA48F" w14:textId="1CA45596" w:rsidR="00382B3F" w:rsidRPr="00CE5909" w:rsidRDefault="00000000">
      <w:pPr>
        <w:jc w:val="both"/>
        <w:rPr>
          <w:rFonts w:ascii="Calibri" w:eastAsia="Calibri" w:hAnsi="Calibri" w:cs="Calibri"/>
          <w:highlight w:val="white"/>
          <w:lang w:val="es-ES_tradnl"/>
        </w:rPr>
      </w:pPr>
      <w:r w:rsidRPr="00CE5909">
        <w:rPr>
          <w:rFonts w:ascii="Calibri" w:eastAsia="Calibri" w:hAnsi="Calibri" w:cs="Calibri"/>
          <w:lang w:val="es-ES_tradnl"/>
        </w:rPr>
        <w:t>Teniendo en cuenta lo establecido en el artículo 3° de la Ley 2003 de 2019, por la cual se modifica parcialmente la Ley 5ª de 1992 y se dictan otras disposiciones, que modifica el artículo 291 de la Ley 5ª de 1992, que establece la obligación al autor del proyecto presentar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se podría considerar un posible conflicto de interés en el caso de cónyuge,</w:t>
      </w:r>
      <w:r w:rsidR="00CE5909">
        <w:rPr>
          <w:rFonts w:ascii="Calibri" w:eastAsia="Calibri" w:hAnsi="Calibri" w:cs="Calibri"/>
          <w:lang w:val="es-ES_tradnl"/>
        </w:rPr>
        <w:t xml:space="preserve"> </w:t>
      </w:r>
      <w:r w:rsidRPr="00CE5909">
        <w:rPr>
          <w:rFonts w:ascii="Calibri" w:eastAsia="Calibri" w:hAnsi="Calibri" w:cs="Calibri"/>
          <w:lang w:val="es-ES_tradnl"/>
        </w:rPr>
        <w:t>compañero o compañera permanente, o parientes dentro del segundo grado de consanguinidad, segundo de afinidad o primero civil qu</w:t>
      </w:r>
      <w:r w:rsidRPr="00CE5909">
        <w:rPr>
          <w:rFonts w:ascii="Calibri" w:eastAsia="Calibri" w:hAnsi="Calibri" w:cs="Calibri"/>
          <w:highlight w:val="white"/>
          <w:lang w:val="es-ES_tradnl"/>
        </w:rPr>
        <w:t xml:space="preserve">e tengan alguna relación directa con el Consejo Nacional Electoral y/o la Registraduría Nacional del Estado Civil. </w:t>
      </w:r>
    </w:p>
    <w:p w14:paraId="5634C1DD" w14:textId="77777777" w:rsidR="00382B3F" w:rsidRPr="00CE5909" w:rsidRDefault="00382B3F">
      <w:pPr>
        <w:jc w:val="both"/>
        <w:rPr>
          <w:rFonts w:ascii="Calibri" w:eastAsia="Calibri" w:hAnsi="Calibri" w:cs="Calibri"/>
          <w:highlight w:val="white"/>
          <w:lang w:val="es-ES_tradnl"/>
        </w:rPr>
      </w:pPr>
    </w:p>
    <w:p w14:paraId="40FE12CD" w14:textId="664FB123" w:rsidR="00382B3F" w:rsidRPr="00CE5909" w:rsidRDefault="00000000">
      <w:pPr>
        <w:jc w:val="both"/>
        <w:rPr>
          <w:rFonts w:ascii="Calibri" w:eastAsia="Calibri" w:hAnsi="Calibri" w:cs="Calibri"/>
          <w:lang w:val="es-ES_tradnl"/>
        </w:rPr>
      </w:pPr>
      <w:r w:rsidRPr="00CE5909">
        <w:rPr>
          <w:rFonts w:ascii="Calibri" w:eastAsia="Calibri" w:hAnsi="Calibri" w:cs="Calibri"/>
          <w:lang w:val="es-ES_tradnl"/>
        </w:rPr>
        <w:t>La descripción de los posibles conflictos de interés que se puedan presentar sobre el trámite del presente proyecto de ley, no exime del deber del Congresista de identificar causales adicionales que pueda encontrar durante el trámite del proyecto.</w:t>
      </w:r>
    </w:p>
    <w:p w14:paraId="6E24224E" w14:textId="77777777" w:rsidR="00382B3F" w:rsidRPr="00CE5909" w:rsidRDefault="00382B3F">
      <w:pPr>
        <w:jc w:val="both"/>
        <w:rPr>
          <w:rFonts w:ascii="Calibri" w:eastAsia="Calibri" w:hAnsi="Calibri" w:cs="Calibri"/>
          <w:lang w:val="es-ES_tradnl"/>
        </w:rPr>
      </w:pPr>
    </w:p>
    <w:p w14:paraId="7B44F063" w14:textId="77777777" w:rsidR="00382B3F" w:rsidRPr="00CE5909" w:rsidRDefault="00000000">
      <w:pPr>
        <w:jc w:val="both"/>
        <w:rPr>
          <w:rFonts w:ascii="Calibri" w:eastAsia="Calibri" w:hAnsi="Calibri" w:cs="Calibri"/>
          <w:lang w:val="es-ES_tradnl"/>
        </w:rPr>
      </w:pPr>
      <w:r w:rsidRPr="00CE5909">
        <w:rPr>
          <w:rFonts w:ascii="Calibri" w:eastAsia="Calibri" w:hAnsi="Calibri" w:cs="Calibri"/>
          <w:lang w:val="es-ES_tradnl"/>
        </w:rPr>
        <w:t>Considerando lo expuesto anteriormente, solicitamos al Honorable Congreso de la República dar el trámite legislativo correspondiente a la presente iniciativa.</w:t>
      </w:r>
    </w:p>
    <w:p w14:paraId="1EC6EF17" w14:textId="77777777" w:rsidR="00382B3F" w:rsidRPr="00CE5909" w:rsidRDefault="00382B3F">
      <w:pPr>
        <w:jc w:val="both"/>
        <w:rPr>
          <w:rFonts w:ascii="Calibri" w:eastAsia="Calibri" w:hAnsi="Calibri" w:cs="Calibri"/>
          <w:lang w:val="es-ES_tradnl"/>
        </w:rPr>
      </w:pPr>
    </w:p>
    <w:p w14:paraId="50CF1933" w14:textId="5D0AF5C7" w:rsidR="00382B3F" w:rsidRDefault="00000000">
      <w:pPr>
        <w:jc w:val="both"/>
        <w:rPr>
          <w:rFonts w:ascii="Calibri" w:eastAsia="Calibri" w:hAnsi="Calibri" w:cs="Calibri"/>
          <w:lang w:val="es-ES_tradnl"/>
        </w:rPr>
      </w:pPr>
      <w:r w:rsidRPr="00CE5909">
        <w:rPr>
          <w:rFonts w:ascii="Calibri" w:eastAsia="Calibri" w:hAnsi="Calibri" w:cs="Calibri"/>
          <w:lang w:val="es-ES_tradnl"/>
        </w:rPr>
        <w:t>Cordialmente,</w:t>
      </w:r>
    </w:p>
    <w:p w14:paraId="0883BEF8" w14:textId="77777777" w:rsidR="00CE5909" w:rsidRPr="00CE5909" w:rsidRDefault="00CE5909">
      <w:pPr>
        <w:jc w:val="both"/>
        <w:rPr>
          <w:rFonts w:ascii="Times New Roman" w:eastAsia="Times New Roman" w:hAnsi="Times New Roman" w:cs="Times New Roman"/>
          <w:sz w:val="24"/>
          <w:szCs w:val="24"/>
          <w:lang w:val="es-ES_tradnl"/>
        </w:rPr>
      </w:pPr>
    </w:p>
    <w:tbl>
      <w:tblPr>
        <w:tblStyle w:val="a5"/>
        <w:tblW w:w="9029" w:type="dxa"/>
        <w:tblInd w:w="0" w:type="dxa"/>
        <w:tblLayout w:type="fixed"/>
        <w:tblLook w:val="0600" w:firstRow="0" w:lastRow="0" w:firstColumn="0" w:lastColumn="0" w:noHBand="1" w:noVBand="1"/>
      </w:tblPr>
      <w:tblGrid>
        <w:gridCol w:w="4514"/>
        <w:gridCol w:w="4515"/>
      </w:tblGrid>
      <w:tr w:rsidR="00382B3F" w:rsidRPr="00CE5909" w14:paraId="47BC5A0F" w14:textId="77777777" w:rsidTr="0096754E">
        <w:tc>
          <w:tcPr>
            <w:tcW w:w="4514" w:type="dxa"/>
            <w:shd w:val="clear" w:color="auto" w:fill="auto"/>
            <w:tcMar>
              <w:top w:w="100" w:type="dxa"/>
              <w:left w:w="100" w:type="dxa"/>
              <w:bottom w:w="100" w:type="dxa"/>
              <w:right w:w="100" w:type="dxa"/>
            </w:tcMar>
          </w:tcPr>
          <w:p w14:paraId="34069D2F" w14:textId="77777777" w:rsidR="00382B3F" w:rsidRPr="00CE5909" w:rsidRDefault="00382B3F">
            <w:pPr>
              <w:spacing w:line="240" w:lineRule="auto"/>
              <w:rPr>
                <w:rFonts w:ascii="Arial Narrow" w:eastAsia="Arial Narrow" w:hAnsi="Arial Narrow" w:cs="Arial Narrow"/>
                <w:b/>
                <w:sz w:val="24"/>
                <w:szCs w:val="24"/>
                <w:lang w:val="es-ES_tradnl"/>
              </w:rPr>
            </w:pPr>
          </w:p>
          <w:p w14:paraId="7CC8DDE0" w14:textId="77777777" w:rsidR="00382B3F" w:rsidRPr="00CE5909" w:rsidRDefault="00000000">
            <w:pPr>
              <w:spacing w:line="240" w:lineRule="auto"/>
              <w:jc w:val="center"/>
              <w:rPr>
                <w:rFonts w:ascii="Arial Narrow" w:eastAsia="Arial Narrow" w:hAnsi="Arial Narrow" w:cs="Arial Narrow"/>
                <w:b/>
                <w:sz w:val="24"/>
                <w:szCs w:val="24"/>
                <w:lang w:val="es-ES_tradnl"/>
              </w:rPr>
            </w:pPr>
            <w:r w:rsidRPr="00CE5909">
              <w:rPr>
                <w:rFonts w:ascii="Arial Narrow" w:eastAsia="Arial Narrow" w:hAnsi="Arial Narrow" w:cs="Arial Narrow"/>
                <w:b/>
                <w:noProof/>
                <w:sz w:val="24"/>
                <w:szCs w:val="24"/>
                <w:lang w:val="es-ES_tradnl"/>
              </w:rPr>
              <w:drawing>
                <wp:inline distT="114300" distB="114300" distL="114300" distR="114300" wp14:anchorId="0CE31367" wp14:editId="7E6C047F">
                  <wp:extent cx="1109663" cy="7397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109663" cy="739775"/>
                          </a:xfrm>
                          <a:prstGeom prst="rect">
                            <a:avLst/>
                          </a:prstGeom>
                          <a:ln/>
                        </pic:spPr>
                      </pic:pic>
                    </a:graphicData>
                  </a:graphic>
                </wp:inline>
              </w:drawing>
            </w:r>
          </w:p>
          <w:p w14:paraId="40F4D75B" w14:textId="77777777" w:rsidR="00382B3F" w:rsidRPr="00CE5909" w:rsidRDefault="00000000">
            <w:pPr>
              <w:spacing w:line="240" w:lineRule="auto"/>
              <w:jc w:val="center"/>
              <w:rPr>
                <w:rFonts w:ascii="Arial Narrow" w:eastAsia="Arial Narrow" w:hAnsi="Arial Narrow" w:cs="Arial Narrow"/>
                <w:sz w:val="24"/>
                <w:szCs w:val="24"/>
                <w:lang w:val="es-ES_tradnl"/>
              </w:rPr>
            </w:pPr>
            <w:r w:rsidRPr="00CE5909">
              <w:rPr>
                <w:rFonts w:ascii="Arial Narrow" w:eastAsia="Arial Narrow" w:hAnsi="Arial Narrow" w:cs="Arial Narrow"/>
                <w:b/>
                <w:sz w:val="24"/>
                <w:szCs w:val="24"/>
                <w:lang w:val="es-ES_tradnl"/>
              </w:rPr>
              <w:t>ARIEL ÁVILA</w:t>
            </w:r>
          </w:p>
          <w:p w14:paraId="0BF69701" w14:textId="77777777" w:rsidR="00382B3F" w:rsidRPr="00CE5909" w:rsidRDefault="00000000">
            <w:pPr>
              <w:spacing w:line="240" w:lineRule="auto"/>
              <w:jc w:val="center"/>
              <w:rPr>
                <w:rFonts w:ascii="Arial Narrow" w:eastAsia="Arial Narrow" w:hAnsi="Arial Narrow" w:cs="Arial Narrow"/>
                <w:sz w:val="24"/>
                <w:szCs w:val="24"/>
                <w:lang w:val="es-ES_tradnl"/>
              </w:rPr>
            </w:pPr>
            <w:r w:rsidRPr="00CE5909">
              <w:rPr>
                <w:rFonts w:ascii="Arial Narrow" w:eastAsia="Arial Narrow" w:hAnsi="Arial Narrow" w:cs="Arial Narrow"/>
                <w:sz w:val="24"/>
                <w:szCs w:val="24"/>
                <w:lang w:val="es-ES_tradnl"/>
              </w:rPr>
              <w:t>Senador de la República</w:t>
            </w:r>
          </w:p>
          <w:p w14:paraId="0E0BA5C8" w14:textId="77777777" w:rsidR="00382B3F" w:rsidRPr="00CE5909" w:rsidRDefault="00000000">
            <w:pPr>
              <w:spacing w:line="240" w:lineRule="auto"/>
              <w:jc w:val="center"/>
              <w:rPr>
                <w:rFonts w:ascii="Calibri" w:eastAsia="Calibri" w:hAnsi="Calibri" w:cs="Calibri"/>
                <w:b/>
                <w:color w:val="231F20"/>
                <w:sz w:val="24"/>
                <w:szCs w:val="24"/>
                <w:lang w:val="es-ES_tradnl"/>
              </w:rPr>
            </w:pPr>
            <w:r w:rsidRPr="00CE5909">
              <w:rPr>
                <w:rFonts w:ascii="Arial Narrow" w:eastAsia="Arial Narrow" w:hAnsi="Arial Narrow" w:cs="Arial Narrow"/>
                <w:sz w:val="24"/>
                <w:szCs w:val="24"/>
                <w:lang w:val="es-ES_tradnl"/>
              </w:rPr>
              <w:t>Partido Alianza Verde</w:t>
            </w:r>
          </w:p>
        </w:tc>
        <w:tc>
          <w:tcPr>
            <w:tcW w:w="4514" w:type="dxa"/>
            <w:shd w:val="clear" w:color="auto" w:fill="auto"/>
            <w:tcMar>
              <w:top w:w="100" w:type="dxa"/>
              <w:left w:w="100" w:type="dxa"/>
              <w:bottom w:w="100" w:type="dxa"/>
              <w:right w:w="100" w:type="dxa"/>
            </w:tcMar>
          </w:tcPr>
          <w:p w14:paraId="6FE3A7C5" w14:textId="77777777" w:rsidR="00382B3F" w:rsidRPr="00CE5909" w:rsidRDefault="00000000">
            <w:pPr>
              <w:spacing w:after="100" w:line="240" w:lineRule="auto"/>
              <w:ind w:left="-20" w:right="1372"/>
              <w:rPr>
                <w:rFonts w:ascii="Times New Roman" w:eastAsia="Times New Roman" w:hAnsi="Times New Roman" w:cs="Times New Roman"/>
                <w:b/>
                <w:color w:val="231F20"/>
                <w:sz w:val="24"/>
                <w:szCs w:val="24"/>
                <w:lang w:val="es-ES_tradnl"/>
              </w:rPr>
            </w:pPr>
            <w:r w:rsidRPr="00CE5909">
              <w:rPr>
                <w:rFonts w:ascii="Times New Roman" w:eastAsia="Times New Roman" w:hAnsi="Times New Roman" w:cs="Times New Roman"/>
                <w:b/>
                <w:noProof/>
                <w:color w:val="231F20"/>
                <w:sz w:val="24"/>
                <w:szCs w:val="24"/>
                <w:lang w:val="es-ES_tradnl"/>
              </w:rPr>
              <w:drawing>
                <wp:inline distT="114300" distB="114300" distL="114300" distR="114300" wp14:anchorId="10F5712E" wp14:editId="33039AB3">
                  <wp:extent cx="2176463" cy="591430"/>
                  <wp:effectExtent l="0" t="0" r="0" b="0"/>
                  <wp:docPr id="2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2176463" cy="591430"/>
                          </a:xfrm>
                          <a:prstGeom prst="rect">
                            <a:avLst/>
                          </a:prstGeom>
                          <a:ln/>
                        </pic:spPr>
                      </pic:pic>
                    </a:graphicData>
                  </a:graphic>
                </wp:inline>
              </w:drawing>
            </w:r>
          </w:p>
          <w:p w14:paraId="0BA820AA" w14:textId="77777777" w:rsidR="00382B3F" w:rsidRPr="00CE5909" w:rsidRDefault="00382B3F">
            <w:pPr>
              <w:spacing w:after="100" w:line="240" w:lineRule="auto"/>
              <w:ind w:left="-20" w:right="1372"/>
              <w:rPr>
                <w:rFonts w:ascii="Bookman Old Style" w:eastAsia="Bookman Old Style" w:hAnsi="Bookman Old Style" w:cs="Bookman Old Style"/>
                <w:b/>
                <w:color w:val="231F20"/>
                <w:sz w:val="24"/>
                <w:szCs w:val="24"/>
                <w:lang w:val="es-ES_tradnl"/>
              </w:rPr>
            </w:pPr>
          </w:p>
          <w:p w14:paraId="4BF9C30B" w14:textId="77777777" w:rsidR="00382B3F" w:rsidRPr="00CE5909" w:rsidRDefault="00000000">
            <w:pPr>
              <w:spacing w:after="100" w:line="240" w:lineRule="auto"/>
              <w:ind w:left="-20" w:right="1372"/>
              <w:rPr>
                <w:rFonts w:ascii="Times New Roman" w:eastAsia="Times New Roman" w:hAnsi="Times New Roman" w:cs="Times New Roman"/>
                <w:sz w:val="24"/>
                <w:szCs w:val="24"/>
                <w:lang w:val="es-ES_tradnl"/>
              </w:rPr>
            </w:pPr>
            <w:r w:rsidRPr="00CE5909">
              <w:rPr>
                <w:rFonts w:ascii="Bookman Old Style" w:eastAsia="Bookman Old Style" w:hAnsi="Bookman Old Style" w:cs="Bookman Old Style"/>
                <w:b/>
                <w:color w:val="231F20"/>
                <w:lang w:val="es-ES_tradnl"/>
              </w:rPr>
              <w:t>Jennifer Pedraza</w:t>
            </w:r>
            <w:r w:rsidRPr="00CE5909">
              <w:rPr>
                <w:rFonts w:ascii="Bookman Old Style" w:eastAsia="Bookman Old Style" w:hAnsi="Bookman Old Style" w:cs="Bookman Old Style"/>
                <w:b/>
                <w:color w:val="231F20"/>
                <w:lang w:val="es-ES_tradnl"/>
              </w:rPr>
              <w:br/>
            </w:r>
            <w:r w:rsidRPr="00CE5909">
              <w:rPr>
                <w:rFonts w:ascii="Bookman Old Style" w:eastAsia="Bookman Old Style" w:hAnsi="Bookman Old Style" w:cs="Bookman Old Style"/>
                <w:color w:val="231F20"/>
                <w:lang w:val="es-ES_tradnl"/>
              </w:rPr>
              <w:t>Representante a la Cámara</w:t>
            </w:r>
            <w:r w:rsidRPr="00CE5909">
              <w:rPr>
                <w:rFonts w:ascii="Bookman Old Style" w:eastAsia="Bookman Old Style" w:hAnsi="Bookman Old Style" w:cs="Bookman Old Style"/>
                <w:color w:val="231F20"/>
                <w:lang w:val="es-ES_tradnl"/>
              </w:rPr>
              <w:br/>
              <w:t>Partido Dignidad</w:t>
            </w:r>
          </w:p>
        </w:tc>
      </w:tr>
      <w:tr w:rsidR="00382B3F" w:rsidRPr="00CE5909" w14:paraId="34A0D53E" w14:textId="77777777" w:rsidTr="0096754E">
        <w:tc>
          <w:tcPr>
            <w:tcW w:w="4514" w:type="dxa"/>
            <w:shd w:val="clear" w:color="auto" w:fill="auto"/>
            <w:tcMar>
              <w:top w:w="100" w:type="dxa"/>
              <w:left w:w="100" w:type="dxa"/>
              <w:bottom w:w="100" w:type="dxa"/>
              <w:right w:w="100" w:type="dxa"/>
            </w:tcMar>
          </w:tcPr>
          <w:p w14:paraId="1FD7BBDB" w14:textId="77777777" w:rsidR="00382B3F" w:rsidRPr="00CE5909" w:rsidRDefault="00000000">
            <w:pPr>
              <w:spacing w:line="240" w:lineRule="auto"/>
              <w:ind w:left="-20" w:right="1372"/>
              <w:rPr>
                <w:rFonts w:ascii="Times New Roman" w:eastAsia="Times New Roman" w:hAnsi="Times New Roman" w:cs="Times New Roman"/>
                <w:b/>
                <w:sz w:val="24"/>
                <w:szCs w:val="24"/>
                <w:lang w:val="es-ES_tradnl"/>
              </w:rPr>
            </w:pPr>
            <w:r w:rsidRPr="00CE5909">
              <w:rPr>
                <w:rFonts w:ascii="Times New Roman" w:eastAsia="Times New Roman" w:hAnsi="Times New Roman" w:cs="Times New Roman"/>
                <w:b/>
                <w:noProof/>
                <w:sz w:val="24"/>
                <w:szCs w:val="24"/>
                <w:lang w:val="es-ES_tradnl"/>
              </w:rPr>
              <w:drawing>
                <wp:inline distT="114300" distB="114300" distL="114300" distR="114300" wp14:anchorId="2C528637" wp14:editId="74F3C6DE">
                  <wp:extent cx="2409825" cy="686093"/>
                  <wp:effectExtent l="0" t="0" r="0" b="0"/>
                  <wp:docPr id="40"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1"/>
                          <a:srcRect l="9395" t="19054" r="5704" b="25977"/>
                          <a:stretch>
                            <a:fillRect/>
                          </a:stretch>
                        </pic:blipFill>
                        <pic:spPr>
                          <a:xfrm>
                            <a:off x="0" y="0"/>
                            <a:ext cx="2409825" cy="686093"/>
                          </a:xfrm>
                          <a:prstGeom prst="rect">
                            <a:avLst/>
                          </a:prstGeom>
                          <a:ln/>
                        </pic:spPr>
                      </pic:pic>
                    </a:graphicData>
                  </a:graphic>
                </wp:inline>
              </w:drawing>
            </w:r>
          </w:p>
          <w:p w14:paraId="324E8232" w14:textId="77777777" w:rsidR="00382B3F" w:rsidRPr="00CE5909" w:rsidRDefault="00382B3F">
            <w:pPr>
              <w:widowControl w:val="0"/>
              <w:spacing w:line="240" w:lineRule="auto"/>
              <w:jc w:val="center"/>
              <w:rPr>
                <w:rFonts w:ascii="Times New Roman" w:eastAsia="Times New Roman" w:hAnsi="Times New Roman" w:cs="Times New Roman"/>
                <w:b/>
                <w:sz w:val="24"/>
                <w:szCs w:val="24"/>
                <w:lang w:val="es-ES_tradnl"/>
              </w:rPr>
            </w:pPr>
          </w:p>
          <w:p w14:paraId="08E59681" w14:textId="77777777" w:rsidR="00382B3F" w:rsidRPr="00CE5909" w:rsidRDefault="00000000">
            <w:pPr>
              <w:widowControl w:val="0"/>
              <w:spacing w:line="240" w:lineRule="auto"/>
              <w:rPr>
                <w:rFonts w:ascii="Times New Roman" w:eastAsia="Times New Roman" w:hAnsi="Times New Roman" w:cs="Times New Roman"/>
                <w:b/>
                <w:sz w:val="24"/>
                <w:szCs w:val="24"/>
                <w:lang w:val="es-ES_tradnl"/>
              </w:rPr>
            </w:pPr>
            <w:r w:rsidRPr="00CE5909">
              <w:rPr>
                <w:rFonts w:ascii="Times New Roman" w:eastAsia="Times New Roman" w:hAnsi="Times New Roman" w:cs="Times New Roman"/>
                <w:b/>
                <w:sz w:val="24"/>
                <w:szCs w:val="24"/>
                <w:lang w:val="es-ES_tradnl"/>
              </w:rPr>
              <w:t>ANGÉLICA LOZANO CORREA</w:t>
            </w:r>
          </w:p>
          <w:p w14:paraId="6ACB7A46" w14:textId="77777777" w:rsidR="00382B3F" w:rsidRPr="00CE5909" w:rsidRDefault="00000000">
            <w:pPr>
              <w:widowControl w:val="0"/>
              <w:spacing w:line="240" w:lineRule="auto"/>
              <w:rPr>
                <w:rFonts w:ascii="Times New Roman" w:eastAsia="Times New Roman" w:hAnsi="Times New Roman" w:cs="Times New Roman"/>
                <w:sz w:val="24"/>
                <w:szCs w:val="24"/>
                <w:lang w:val="es-ES_tradnl"/>
              </w:rPr>
            </w:pPr>
            <w:r w:rsidRPr="00CE5909">
              <w:rPr>
                <w:rFonts w:ascii="Times New Roman" w:eastAsia="Times New Roman" w:hAnsi="Times New Roman" w:cs="Times New Roman"/>
                <w:sz w:val="24"/>
                <w:szCs w:val="24"/>
                <w:lang w:val="es-ES_tradnl"/>
              </w:rPr>
              <w:t xml:space="preserve">Senadora de la República </w:t>
            </w:r>
          </w:p>
          <w:p w14:paraId="1B1EBE1A" w14:textId="77777777" w:rsidR="00382B3F" w:rsidRPr="00CE5909" w:rsidRDefault="00000000">
            <w:pPr>
              <w:widowControl w:val="0"/>
              <w:spacing w:line="240" w:lineRule="auto"/>
              <w:rPr>
                <w:rFonts w:ascii="Times New Roman" w:eastAsia="Times New Roman" w:hAnsi="Times New Roman" w:cs="Times New Roman"/>
                <w:sz w:val="24"/>
                <w:szCs w:val="24"/>
                <w:lang w:val="es-ES_tradnl"/>
              </w:rPr>
            </w:pPr>
            <w:r w:rsidRPr="00CE5909">
              <w:rPr>
                <w:rFonts w:ascii="Times New Roman" w:eastAsia="Times New Roman" w:hAnsi="Times New Roman" w:cs="Times New Roman"/>
                <w:sz w:val="24"/>
                <w:szCs w:val="24"/>
                <w:lang w:val="es-ES_tradnl"/>
              </w:rPr>
              <w:t>Partido Alianza Verde</w:t>
            </w:r>
          </w:p>
        </w:tc>
        <w:tc>
          <w:tcPr>
            <w:tcW w:w="4514" w:type="dxa"/>
            <w:shd w:val="clear" w:color="auto" w:fill="auto"/>
            <w:tcMar>
              <w:top w:w="100" w:type="dxa"/>
              <w:left w:w="100" w:type="dxa"/>
              <w:bottom w:w="100" w:type="dxa"/>
              <w:right w:w="100" w:type="dxa"/>
            </w:tcMar>
          </w:tcPr>
          <w:p w14:paraId="056FA9DD" w14:textId="77777777" w:rsidR="00382B3F" w:rsidRPr="00CE5909" w:rsidRDefault="00000000">
            <w:pPr>
              <w:widowControl w:val="0"/>
              <w:spacing w:line="240" w:lineRule="auto"/>
              <w:jc w:val="center"/>
              <w:rPr>
                <w:b/>
                <w:sz w:val="24"/>
                <w:szCs w:val="24"/>
                <w:lang w:val="es-ES_tradnl"/>
              </w:rPr>
            </w:pPr>
            <w:r w:rsidRPr="00CE5909">
              <w:rPr>
                <w:b/>
                <w:noProof/>
                <w:sz w:val="24"/>
                <w:szCs w:val="24"/>
                <w:lang w:val="es-ES_tradnl"/>
              </w:rPr>
              <w:drawing>
                <wp:inline distT="114300" distB="114300" distL="114300" distR="114300" wp14:anchorId="47211926" wp14:editId="5BCEB339">
                  <wp:extent cx="2325053" cy="1078285"/>
                  <wp:effectExtent l="0" t="0" r="0" b="0"/>
                  <wp:docPr id="7"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2"/>
                          <a:srcRect/>
                          <a:stretch>
                            <a:fillRect/>
                          </a:stretch>
                        </pic:blipFill>
                        <pic:spPr>
                          <a:xfrm>
                            <a:off x="0" y="0"/>
                            <a:ext cx="2325053" cy="1078285"/>
                          </a:xfrm>
                          <a:prstGeom prst="rect">
                            <a:avLst/>
                          </a:prstGeom>
                          <a:ln/>
                        </pic:spPr>
                      </pic:pic>
                    </a:graphicData>
                  </a:graphic>
                </wp:inline>
              </w:drawing>
            </w:r>
          </w:p>
          <w:p w14:paraId="27D44287" w14:textId="77777777" w:rsidR="00382B3F" w:rsidRPr="00CE5909" w:rsidRDefault="00000000">
            <w:pPr>
              <w:widowControl w:val="0"/>
              <w:spacing w:line="240" w:lineRule="auto"/>
              <w:jc w:val="center"/>
              <w:rPr>
                <w:rFonts w:ascii="Bookman Old Style" w:eastAsia="Bookman Old Style" w:hAnsi="Bookman Old Style" w:cs="Bookman Old Style"/>
                <w:b/>
                <w:lang w:val="es-ES_tradnl"/>
              </w:rPr>
            </w:pPr>
            <w:r w:rsidRPr="00CE5909">
              <w:rPr>
                <w:rFonts w:ascii="Bookman Old Style" w:eastAsia="Bookman Old Style" w:hAnsi="Bookman Old Style" w:cs="Bookman Old Style"/>
                <w:b/>
                <w:lang w:val="es-ES_tradnl"/>
              </w:rPr>
              <w:t>JAIME RAÚL SALAMANCA TORRES</w:t>
            </w:r>
          </w:p>
          <w:p w14:paraId="1508F436" w14:textId="77777777" w:rsidR="00382B3F" w:rsidRPr="00CE5909" w:rsidRDefault="00000000">
            <w:pPr>
              <w:widowControl w:val="0"/>
              <w:spacing w:line="240" w:lineRule="auto"/>
              <w:jc w:val="center"/>
              <w:rPr>
                <w:rFonts w:ascii="Bookman Old Style" w:eastAsia="Bookman Old Style" w:hAnsi="Bookman Old Style" w:cs="Bookman Old Style"/>
                <w:lang w:val="es-ES_tradnl"/>
              </w:rPr>
            </w:pPr>
            <w:r w:rsidRPr="00CE5909">
              <w:rPr>
                <w:rFonts w:ascii="Bookman Old Style" w:eastAsia="Bookman Old Style" w:hAnsi="Bookman Old Style" w:cs="Bookman Old Style"/>
                <w:lang w:val="es-ES_tradnl"/>
              </w:rPr>
              <w:t xml:space="preserve">Representante a la Cámara por Boyacá </w:t>
            </w:r>
          </w:p>
          <w:p w14:paraId="138D73D1" w14:textId="77777777" w:rsidR="00382B3F" w:rsidRPr="00CE5909" w:rsidRDefault="00000000">
            <w:pPr>
              <w:widowControl w:val="0"/>
              <w:spacing w:line="240" w:lineRule="auto"/>
              <w:jc w:val="center"/>
              <w:rPr>
                <w:rFonts w:ascii="Times New Roman" w:eastAsia="Times New Roman" w:hAnsi="Times New Roman" w:cs="Times New Roman"/>
                <w:sz w:val="24"/>
                <w:szCs w:val="24"/>
                <w:lang w:val="es-ES_tradnl"/>
              </w:rPr>
            </w:pPr>
            <w:r w:rsidRPr="00CE5909">
              <w:rPr>
                <w:rFonts w:ascii="Bookman Old Style" w:eastAsia="Bookman Old Style" w:hAnsi="Bookman Old Style" w:cs="Bookman Old Style"/>
                <w:lang w:val="es-ES_tradnl"/>
              </w:rPr>
              <w:t>Partido Alianza Verde</w:t>
            </w:r>
          </w:p>
        </w:tc>
      </w:tr>
      <w:tr w:rsidR="00382B3F" w:rsidRPr="00CE5909" w14:paraId="00FCC0BE" w14:textId="77777777" w:rsidTr="0096754E">
        <w:tc>
          <w:tcPr>
            <w:tcW w:w="4514" w:type="dxa"/>
            <w:shd w:val="clear" w:color="auto" w:fill="auto"/>
            <w:tcMar>
              <w:top w:w="100" w:type="dxa"/>
              <w:left w:w="100" w:type="dxa"/>
              <w:bottom w:w="100" w:type="dxa"/>
              <w:right w:w="100" w:type="dxa"/>
            </w:tcMar>
          </w:tcPr>
          <w:p w14:paraId="19218DD5" w14:textId="77777777" w:rsidR="00382B3F" w:rsidRPr="00CE5909" w:rsidRDefault="00000000">
            <w:pPr>
              <w:spacing w:after="160" w:line="259" w:lineRule="auto"/>
              <w:rPr>
                <w:rFonts w:ascii="Bookman Old Style" w:eastAsia="Bookman Old Style" w:hAnsi="Bookman Old Style" w:cs="Bookman Old Style"/>
                <w:b/>
                <w:sz w:val="20"/>
                <w:szCs w:val="20"/>
                <w:lang w:val="es-ES_tradnl"/>
              </w:rPr>
            </w:pPr>
            <w:r w:rsidRPr="00CE5909">
              <w:rPr>
                <w:rFonts w:ascii="Bookman Old Style" w:eastAsia="Bookman Old Style" w:hAnsi="Bookman Old Style" w:cs="Bookman Old Style"/>
                <w:b/>
                <w:noProof/>
                <w:sz w:val="20"/>
                <w:szCs w:val="20"/>
                <w:lang w:val="es-ES_tradnl"/>
              </w:rPr>
              <w:drawing>
                <wp:inline distT="114300" distB="114300" distL="114300" distR="114300" wp14:anchorId="23BE8B8B" wp14:editId="5FFC144F">
                  <wp:extent cx="1885950" cy="885825"/>
                  <wp:effectExtent l="0" t="0" r="0" b="0"/>
                  <wp:docPr id="41"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4"/>
                          <a:srcRect/>
                          <a:stretch>
                            <a:fillRect/>
                          </a:stretch>
                        </pic:blipFill>
                        <pic:spPr>
                          <a:xfrm>
                            <a:off x="0" y="0"/>
                            <a:ext cx="1885950" cy="885825"/>
                          </a:xfrm>
                          <a:prstGeom prst="rect">
                            <a:avLst/>
                          </a:prstGeom>
                          <a:ln/>
                        </pic:spPr>
                      </pic:pic>
                    </a:graphicData>
                  </a:graphic>
                </wp:inline>
              </w:drawing>
            </w:r>
          </w:p>
          <w:p w14:paraId="374AE3D8" w14:textId="77777777" w:rsidR="00382B3F" w:rsidRPr="00CE5909" w:rsidRDefault="00382B3F">
            <w:pPr>
              <w:spacing w:line="240" w:lineRule="auto"/>
              <w:rPr>
                <w:rFonts w:ascii="Bookman Old Style" w:eastAsia="Bookman Old Style" w:hAnsi="Bookman Old Style" w:cs="Bookman Old Style"/>
                <w:b/>
                <w:sz w:val="20"/>
                <w:szCs w:val="20"/>
                <w:lang w:val="es-ES_tradnl"/>
              </w:rPr>
            </w:pPr>
          </w:p>
          <w:p w14:paraId="4F13A98A" w14:textId="6D8B1FEF" w:rsidR="00382B3F" w:rsidRPr="00CE5909" w:rsidRDefault="00000000">
            <w:pPr>
              <w:spacing w:line="240" w:lineRule="auto"/>
              <w:rPr>
                <w:rFonts w:ascii="Bookman Old Style" w:eastAsia="Bookman Old Style" w:hAnsi="Bookman Old Style" w:cs="Bookman Old Style"/>
                <w:b/>
                <w:sz w:val="20"/>
                <w:szCs w:val="20"/>
                <w:lang w:val="es-ES_tradnl"/>
              </w:rPr>
            </w:pPr>
            <w:r w:rsidRPr="00CE5909">
              <w:rPr>
                <w:rFonts w:ascii="Bookman Old Style" w:eastAsia="Bookman Old Style" w:hAnsi="Bookman Old Style" w:cs="Bookman Old Style"/>
                <w:b/>
                <w:sz w:val="20"/>
                <w:szCs w:val="20"/>
                <w:lang w:val="es-ES_tradnl"/>
              </w:rPr>
              <w:t>SANTIAGO OSORIO MARIN</w:t>
            </w:r>
            <w:r w:rsidR="00CE5909">
              <w:rPr>
                <w:rFonts w:ascii="Bookman Old Style" w:eastAsia="Bookman Old Style" w:hAnsi="Bookman Old Style" w:cs="Bookman Old Style"/>
                <w:b/>
                <w:sz w:val="20"/>
                <w:szCs w:val="20"/>
                <w:lang w:val="es-ES_tradnl"/>
              </w:rPr>
              <w:t xml:space="preserve"> </w:t>
            </w:r>
          </w:p>
          <w:p w14:paraId="405BE554" w14:textId="77777777" w:rsidR="00382B3F" w:rsidRPr="00CE5909" w:rsidRDefault="00000000">
            <w:pPr>
              <w:spacing w:line="240" w:lineRule="auto"/>
              <w:rPr>
                <w:rFonts w:ascii="Bookman Old Style" w:eastAsia="Bookman Old Style" w:hAnsi="Bookman Old Style" w:cs="Bookman Old Style"/>
                <w:sz w:val="20"/>
                <w:szCs w:val="20"/>
                <w:lang w:val="es-ES_tradnl"/>
              </w:rPr>
            </w:pPr>
            <w:r w:rsidRPr="00CE5909">
              <w:rPr>
                <w:rFonts w:ascii="Bookman Old Style" w:eastAsia="Bookman Old Style" w:hAnsi="Bookman Old Style" w:cs="Bookman Old Style"/>
                <w:sz w:val="20"/>
                <w:szCs w:val="20"/>
                <w:lang w:val="es-ES_tradnl"/>
              </w:rPr>
              <w:t>Representante a la Cámara</w:t>
            </w:r>
          </w:p>
          <w:p w14:paraId="2079AB53" w14:textId="77777777" w:rsidR="00382B3F" w:rsidRPr="00CE5909" w:rsidRDefault="00000000">
            <w:pPr>
              <w:spacing w:line="240" w:lineRule="auto"/>
              <w:rPr>
                <w:rFonts w:ascii="Times New Roman" w:eastAsia="Times New Roman" w:hAnsi="Times New Roman" w:cs="Times New Roman"/>
                <w:sz w:val="24"/>
                <w:szCs w:val="24"/>
                <w:lang w:val="es-ES_tradnl"/>
              </w:rPr>
            </w:pPr>
            <w:r w:rsidRPr="00CE5909">
              <w:rPr>
                <w:rFonts w:ascii="Bookman Old Style" w:eastAsia="Bookman Old Style" w:hAnsi="Bookman Old Style" w:cs="Bookman Old Style"/>
                <w:sz w:val="20"/>
                <w:szCs w:val="20"/>
                <w:lang w:val="es-ES_tradnl"/>
              </w:rPr>
              <w:t>Coalición Alianza Verde - Pacto Histórico</w:t>
            </w:r>
          </w:p>
        </w:tc>
        <w:tc>
          <w:tcPr>
            <w:tcW w:w="4514" w:type="dxa"/>
            <w:shd w:val="clear" w:color="auto" w:fill="auto"/>
            <w:tcMar>
              <w:top w:w="100" w:type="dxa"/>
              <w:left w:w="100" w:type="dxa"/>
              <w:bottom w:w="100" w:type="dxa"/>
              <w:right w:w="100" w:type="dxa"/>
            </w:tcMar>
          </w:tcPr>
          <w:p w14:paraId="76AE4087" w14:textId="77777777" w:rsidR="00382B3F" w:rsidRPr="00CE5909" w:rsidRDefault="00000000">
            <w:pPr>
              <w:spacing w:line="360" w:lineRule="auto"/>
              <w:jc w:val="both"/>
              <w:rPr>
                <w:rFonts w:ascii="Times New Roman" w:eastAsia="Times New Roman" w:hAnsi="Times New Roman" w:cs="Times New Roman"/>
                <w:b/>
                <w:sz w:val="24"/>
                <w:szCs w:val="24"/>
                <w:lang w:val="es-ES_tradnl"/>
              </w:rPr>
            </w:pPr>
            <w:r w:rsidRPr="00CE5909">
              <w:rPr>
                <w:rFonts w:ascii="Times New Roman" w:eastAsia="Times New Roman" w:hAnsi="Times New Roman" w:cs="Times New Roman"/>
                <w:b/>
                <w:noProof/>
                <w:sz w:val="24"/>
                <w:szCs w:val="24"/>
                <w:lang w:val="es-ES_tradnl"/>
              </w:rPr>
              <w:drawing>
                <wp:inline distT="114300" distB="114300" distL="114300" distR="114300" wp14:anchorId="64A3F91B" wp14:editId="01987BEB">
                  <wp:extent cx="2724150" cy="787400"/>
                  <wp:effectExtent l="0" t="0" r="0" b="0"/>
                  <wp:docPr id="2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3"/>
                          <a:srcRect/>
                          <a:stretch>
                            <a:fillRect/>
                          </a:stretch>
                        </pic:blipFill>
                        <pic:spPr>
                          <a:xfrm>
                            <a:off x="0" y="0"/>
                            <a:ext cx="2724150" cy="787400"/>
                          </a:xfrm>
                          <a:prstGeom prst="rect">
                            <a:avLst/>
                          </a:prstGeom>
                          <a:ln/>
                        </pic:spPr>
                      </pic:pic>
                    </a:graphicData>
                  </a:graphic>
                </wp:inline>
              </w:drawing>
            </w:r>
          </w:p>
          <w:p w14:paraId="15EE6FC9" w14:textId="77777777" w:rsidR="00382B3F" w:rsidRPr="00CE5909" w:rsidRDefault="00000000">
            <w:pPr>
              <w:spacing w:line="360" w:lineRule="auto"/>
              <w:jc w:val="both"/>
              <w:rPr>
                <w:rFonts w:ascii="Times New Roman" w:eastAsia="Times New Roman" w:hAnsi="Times New Roman" w:cs="Times New Roman"/>
                <w:b/>
                <w:sz w:val="24"/>
                <w:szCs w:val="24"/>
                <w:lang w:val="es-ES_tradnl"/>
              </w:rPr>
            </w:pPr>
            <w:r w:rsidRPr="00CE5909">
              <w:rPr>
                <w:rFonts w:ascii="Times New Roman" w:eastAsia="Times New Roman" w:hAnsi="Times New Roman" w:cs="Times New Roman"/>
                <w:b/>
                <w:sz w:val="24"/>
                <w:szCs w:val="24"/>
                <w:lang w:val="es-ES_tradnl"/>
              </w:rPr>
              <w:t>CAROLINA GIRALDO BOTERO</w:t>
            </w:r>
          </w:p>
          <w:p w14:paraId="7743257E" w14:textId="77777777" w:rsidR="00382B3F" w:rsidRPr="00CE5909" w:rsidRDefault="00000000">
            <w:pPr>
              <w:spacing w:line="360" w:lineRule="auto"/>
              <w:jc w:val="both"/>
              <w:rPr>
                <w:rFonts w:ascii="Times New Roman" w:eastAsia="Times New Roman" w:hAnsi="Times New Roman" w:cs="Times New Roman"/>
                <w:sz w:val="24"/>
                <w:szCs w:val="24"/>
                <w:lang w:val="es-ES_tradnl"/>
              </w:rPr>
            </w:pPr>
            <w:r w:rsidRPr="00CE5909">
              <w:rPr>
                <w:rFonts w:ascii="Times New Roman" w:eastAsia="Times New Roman" w:hAnsi="Times New Roman" w:cs="Times New Roman"/>
                <w:sz w:val="24"/>
                <w:szCs w:val="24"/>
                <w:lang w:val="es-ES_tradnl"/>
              </w:rPr>
              <w:t xml:space="preserve">Representante a la Cámara por Risaralda </w:t>
            </w:r>
          </w:p>
          <w:p w14:paraId="66024ACE" w14:textId="77777777" w:rsidR="00382B3F" w:rsidRPr="00CE5909" w:rsidRDefault="00000000">
            <w:pPr>
              <w:spacing w:line="360" w:lineRule="auto"/>
              <w:ind w:left="-24"/>
              <w:jc w:val="both"/>
              <w:rPr>
                <w:rFonts w:ascii="Times New Roman" w:eastAsia="Times New Roman" w:hAnsi="Times New Roman" w:cs="Times New Roman"/>
                <w:sz w:val="24"/>
                <w:szCs w:val="24"/>
                <w:lang w:val="es-ES_tradnl"/>
              </w:rPr>
            </w:pPr>
            <w:r w:rsidRPr="00CE5909">
              <w:rPr>
                <w:rFonts w:ascii="Times New Roman" w:eastAsia="Times New Roman" w:hAnsi="Times New Roman" w:cs="Times New Roman"/>
                <w:sz w:val="24"/>
                <w:szCs w:val="24"/>
                <w:lang w:val="es-ES_tradnl"/>
              </w:rPr>
              <w:t>Partido Alianza Verde</w:t>
            </w:r>
          </w:p>
        </w:tc>
      </w:tr>
      <w:tr w:rsidR="00382B3F" w:rsidRPr="00CE5909" w14:paraId="3771AEE3" w14:textId="77777777" w:rsidTr="0096754E">
        <w:tc>
          <w:tcPr>
            <w:tcW w:w="4514" w:type="dxa"/>
            <w:shd w:val="clear" w:color="auto" w:fill="auto"/>
            <w:tcMar>
              <w:top w:w="100" w:type="dxa"/>
              <w:left w:w="100" w:type="dxa"/>
              <w:bottom w:w="100" w:type="dxa"/>
              <w:right w:w="100" w:type="dxa"/>
            </w:tcMar>
          </w:tcPr>
          <w:p w14:paraId="7B7AEED2" w14:textId="77777777" w:rsidR="00382B3F" w:rsidRPr="00CE5909" w:rsidRDefault="00382B3F">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es-ES_tradnl"/>
              </w:rPr>
            </w:pPr>
          </w:p>
          <w:p w14:paraId="3628D82A" w14:textId="77777777" w:rsidR="00382B3F" w:rsidRPr="00CE5909"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es-ES_tradnl"/>
              </w:rPr>
            </w:pPr>
            <w:r w:rsidRPr="00CE5909">
              <w:rPr>
                <w:rFonts w:ascii="Times New Roman" w:eastAsia="Times New Roman" w:hAnsi="Times New Roman" w:cs="Times New Roman"/>
                <w:b/>
                <w:noProof/>
                <w:sz w:val="24"/>
                <w:szCs w:val="24"/>
                <w:lang w:val="es-ES_tradnl"/>
              </w:rPr>
              <w:drawing>
                <wp:inline distT="114300" distB="114300" distL="114300" distR="114300" wp14:anchorId="51D6AA8E" wp14:editId="3359EEAB">
                  <wp:extent cx="1571625" cy="409575"/>
                  <wp:effectExtent l="0" t="0" r="0" b="0"/>
                  <wp:docPr id="34"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15"/>
                          <a:srcRect/>
                          <a:stretch>
                            <a:fillRect/>
                          </a:stretch>
                        </pic:blipFill>
                        <pic:spPr>
                          <a:xfrm>
                            <a:off x="0" y="0"/>
                            <a:ext cx="1571625" cy="409575"/>
                          </a:xfrm>
                          <a:prstGeom prst="rect">
                            <a:avLst/>
                          </a:prstGeom>
                          <a:ln/>
                        </pic:spPr>
                      </pic:pic>
                    </a:graphicData>
                  </a:graphic>
                </wp:inline>
              </w:drawing>
            </w:r>
          </w:p>
          <w:p w14:paraId="57F99B99" w14:textId="77777777" w:rsidR="00382B3F" w:rsidRPr="00CE5909"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lang w:val="es-ES_tradnl"/>
              </w:rPr>
            </w:pPr>
            <w:r w:rsidRPr="00CE5909">
              <w:rPr>
                <w:rFonts w:ascii="Times New Roman" w:eastAsia="Times New Roman" w:hAnsi="Times New Roman" w:cs="Times New Roman"/>
                <w:b/>
                <w:sz w:val="24"/>
                <w:szCs w:val="24"/>
                <w:lang w:val="es-ES_tradnl"/>
              </w:rPr>
              <w:t xml:space="preserve">ELKIN RODOLFO OSPINA </w:t>
            </w:r>
            <w:proofErr w:type="spellStart"/>
            <w:r w:rsidRPr="00CE5909">
              <w:rPr>
                <w:rFonts w:ascii="Times New Roman" w:eastAsia="Times New Roman" w:hAnsi="Times New Roman" w:cs="Times New Roman"/>
                <w:b/>
                <w:sz w:val="24"/>
                <w:szCs w:val="24"/>
                <w:lang w:val="es-ES_tradnl"/>
              </w:rPr>
              <w:t>OSPINA</w:t>
            </w:r>
            <w:proofErr w:type="spellEnd"/>
          </w:p>
          <w:p w14:paraId="1DD31C58" w14:textId="77777777" w:rsidR="00382B3F" w:rsidRPr="00CE5909"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es-ES_tradnl"/>
              </w:rPr>
            </w:pPr>
            <w:r w:rsidRPr="00CE5909">
              <w:rPr>
                <w:rFonts w:ascii="Times New Roman" w:eastAsia="Times New Roman" w:hAnsi="Times New Roman" w:cs="Times New Roman"/>
                <w:sz w:val="24"/>
                <w:szCs w:val="24"/>
                <w:lang w:val="es-ES_tradnl"/>
              </w:rPr>
              <w:t>Representante a la Cámara</w:t>
            </w:r>
          </w:p>
          <w:p w14:paraId="46F314B0" w14:textId="77777777" w:rsidR="00382B3F" w:rsidRPr="00CE5909"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lang w:val="es-ES_tradnl"/>
              </w:rPr>
            </w:pPr>
            <w:r w:rsidRPr="00CE5909">
              <w:rPr>
                <w:rFonts w:ascii="Times New Roman" w:eastAsia="Times New Roman" w:hAnsi="Times New Roman" w:cs="Times New Roman"/>
                <w:sz w:val="24"/>
                <w:szCs w:val="24"/>
                <w:lang w:val="es-ES_tradnl"/>
              </w:rPr>
              <w:t>Partido Alianza Verde</w:t>
            </w:r>
          </w:p>
        </w:tc>
        <w:tc>
          <w:tcPr>
            <w:tcW w:w="4514" w:type="dxa"/>
            <w:shd w:val="clear" w:color="auto" w:fill="auto"/>
            <w:tcMar>
              <w:top w:w="100" w:type="dxa"/>
              <w:left w:w="100" w:type="dxa"/>
              <w:bottom w:w="100" w:type="dxa"/>
              <w:right w:w="100" w:type="dxa"/>
            </w:tcMar>
          </w:tcPr>
          <w:p w14:paraId="766D9108" w14:textId="77777777" w:rsidR="00382B3F" w:rsidRPr="00CE5909" w:rsidRDefault="00000000">
            <w:pPr>
              <w:widowControl w:val="0"/>
              <w:spacing w:line="240" w:lineRule="auto"/>
              <w:rPr>
                <w:rFonts w:ascii="Bookman Old Style" w:eastAsia="Bookman Old Style" w:hAnsi="Bookman Old Style" w:cs="Bookman Old Style"/>
                <w:b/>
                <w:color w:val="231F20"/>
                <w:lang w:val="es-ES_tradnl"/>
              </w:rPr>
            </w:pPr>
            <w:r w:rsidRPr="00CE5909">
              <w:rPr>
                <w:noProof/>
                <w:sz w:val="24"/>
                <w:szCs w:val="24"/>
                <w:lang w:val="es-ES_tradnl"/>
              </w:rPr>
              <w:drawing>
                <wp:inline distT="114300" distB="114300" distL="114300" distR="114300" wp14:anchorId="1C25D656" wp14:editId="729C6E44">
                  <wp:extent cx="2657475" cy="841040"/>
                  <wp:effectExtent l="0" t="0" r="0"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2657475" cy="841040"/>
                          </a:xfrm>
                          <a:prstGeom prst="rect">
                            <a:avLst/>
                          </a:prstGeom>
                          <a:ln/>
                        </pic:spPr>
                      </pic:pic>
                    </a:graphicData>
                  </a:graphic>
                </wp:inline>
              </w:drawing>
            </w:r>
          </w:p>
          <w:p w14:paraId="6461CBBA" w14:textId="77777777" w:rsidR="00382B3F" w:rsidRPr="00CE5909" w:rsidRDefault="00000000">
            <w:pPr>
              <w:spacing w:line="240" w:lineRule="auto"/>
              <w:jc w:val="center"/>
              <w:rPr>
                <w:rFonts w:ascii="Bookman Old Style" w:eastAsia="Bookman Old Style" w:hAnsi="Bookman Old Style" w:cs="Bookman Old Style"/>
                <w:b/>
                <w:sz w:val="24"/>
                <w:szCs w:val="24"/>
                <w:lang w:val="es-ES_tradnl"/>
              </w:rPr>
            </w:pPr>
            <w:r w:rsidRPr="00CE5909">
              <w:rPr>
                <w:rFonts w:ascii="Bookman Old Style" w:eastAsia="Bookman Old Style" w:hAnsi="Bookman Old Style" w:cs="Bookman Old Style"/>
                <w:b/>
                <w:sz w:val="24"/>
                <w:szCs w:val="24"/>
                <w:lang w:val="es-ES_tradnl"/>
              </w:rPr>
              <w:t>CATHERINE JUVINAO CLAVIJO</w:t>
            </w:r>
          </w:p>
          <w:p w14:paraId="16D18719" w14:textId="77777777" w:rsidR="00382B3F" w:rsidRPr="00CE5909" w:rsidRDefault="00000000">
            <w:pPr>
              <w:spacing w:line="240" w:lineRule="auto"/>
              <w:jc w:val="center"/>
              <w:rPr>
                <w:rFonts w:ascii="Bookman Old Style" w:eastAsia="Bookman Old Style" w:hAnsi="Bookman Old Style" w:cs="Bookman Old Style"/>
                <w:sz w:val="24"/>
                <w:szCs w:val="24"/>
                <w:lang w:val="es-ES_tradnl"/>
              </w:rPr>
            </w:pPr>
            <w:r w:rsidRPr="00CE5909">
              <w:rPr>
                <w:rFonts w:ascii="Bookman Old Style" w:eastAsia="Bookman Old Style" w:hAnsi="Bookman Old Style" w:cs="Bookman Old Style"/>
                <w:sz w:val="24"/>
                <w:szCs w:val="24"/>
                <w:lang w:val="es-ES_tradnl"/>
              </w:rPr>
              <w:t xml:space="preserve">Representante a la Cámara </w:t>
            </w:r>
          </w:p>
          <w:p w14:paraId="7F388C77" w14:textId="77777777" w:rsidR="00382B3F" w:rsidRPr="00CE5909" w:rsidRDefault="00000000">
            <w:pPr>
              <w:spacing w:line="240" w:lineRule="auto"/>
              <w:jc w:val="center"/>
              <w:rPr>
                <w:rFonts w:ascii="Times New Roman" w:eastAsia="Times New Roman" w:hAnsi="Times New Roman" w:cs="Times New Roman"/>
                <w:sz w:val="24"/>
                <w:szCs w:val="24"/>
                <w:lang w:val="es-ES_tradnl"/>
              </w:rPr>
            </w:pPr>
            <w:r w:rsidRPr="00CE5909">
              <w:rPr>
                <w:rFonts w:ascii="Bookman Old Style" w:eastAsia="Bookman Old Style" w:hAnsi="Bookman Old Style" w:cs="Bookman Old Style"/>
                <w:sz w:val="24"/>
                <w:szCs w:val="24"/>
                <w:lang w:val="es-ES_tradnl"/>
              </w:rPr>
              <w:t xml:space="preserve">Partido Alianza Verde </w:t>
            </w:r>
          </w:p>
        </w:tc>
      </w:tr>
      <w:tr w:rsidR="00382B3F" w:rsidRPr="00CE5909" w14:paraId="589BF3B6" w14:textId="77777777" w:rsidTr="0096754E">
        <w:tc>
          <w:tcPr>
            <w:tcW w:w="4514" w:type="dxa"/>
            <w:shd w:val="clear" w:color="auto" w:fill="auto"/>
            <w:tcMar>
              <w:top w:w="100" w:type="dxa"/>
              <w:left w:w="100" w:type="dxa"/>
              <w:bottom w:w="100" w:type="dxa"/>
              <w:right w:w="100" w:type="dxa"/>
            </w:tcMar>
          </w:tcPr>
          <w:p w14:paraId="1F4F0578" w14:textId="77777777" w:rsidR="00382B3F" w:rsidRPr="00CE5909" w:rsidRDefault="00000000">
            <w:pPr>
              <w:widowControl w:val="0"/>
              <w:spacing w:line="240" w:lineRule="auto"/>
              <w:jc w:val="center"/>
              <w:rPr>
                <w:rFonts w:ascii="Bookman Old Style" w:eastAsia="Bookman Old Style" w:hAnsi="Bookman Old Style" w:cs="Bookman Old Style"/>
                <w:b/>
                <w:sz w:val="24"/>
                <w:szCs w:val="24"/>
                <w:lang w:val="es-ES_tradnl"/>
              </w:rPr>
            </w:pPr>
            <w:r w:rsidRPr="00CE5909">
              <w:rPr>
                <w:rFonts w:ascii="Bookman Old Style" w:eastAsia="Bookman Old Style" w:hAnsi="Bookman Old Style" w:cs="Bookman Old Style"/>
                <w:b/>
                <w:noProof/>
                <w:sz w:val="24"/>
                <w:szCs w:val="24"/>
                <w:lang w:val="es-ES_tradnl"/>
              </w:rPr>
              <w:drawing>
                <wp:inline distT="114300" distB="114300" distL="114300" distR="114300" wp14:anchorId="763F1C6A" wp14:editId="6E31F622">
                  <wp:extent cx="2090738" cy="526340"/>
                  <wp:effectExtent l="0" t="0" r="0" b="0"/>
                  <wp:docPr id="3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2"/>
                          <a:srcRect/>
                          <a:stretch>
                            <a:fillRect/>
                          </a:stretch>
                        </pic:blipFill>
                        <pic:spPr>
                          <a:xfrm>
                            <a:off x="0" y="0"/>
                            <a:ext cx="2090738" cy="526340"/>
                          </a:xfrm>
                          <a:prstGeom prst="rect">
                            <a:avLst/>
                          </a:prstGeom>
                          <a:ln/>
                        </pic:spPr>
                      </pic:pic>
                    </a:graphicData>
                  </a:graphic>
                </wp:inline>
              </w:drawing>
            </w:r>
          </w:p>
          <w:p w14:paraId="35919F9E" w14:textId="77777777" w:rsidR="00382B3F" w:rsidRPr="00CE5909" w:rsidRDefault="00382B3F">
            <w:pPr>
              <w:widowControl w:val="0"/>
              <w:spacing w:line="240" w:lineRule="auto"/>
              <w:jc w:val="center"/>
              <w:rPr>
                <w:rFonts w:ascii="Bookman Old Style" w:eastAsia="Bookman Old Style" w:hAnsi="Bookman Old Style" w:cs="Bookman Old Style"/>
                <w:b/>
                <w:sz w:val="24"/>
                <w:szCs w:val="24"/>
                <w:lang w:val="es-ES_tradnl"/>
              </w:rPr>
            </w:pPr>
          </w:p>
          <w:p w14:paraId="2EA52DC4" w14:textId="77777777" w:rsidR="00382B3F" w:rsidRPr="00CE5909" w:rsidRDefault="00382B3F">
            <w:pPr>
              <w:widowControl w:val="0"/>
              <w:spacing w:line="240" w:lineRule="auto"/>
              <w:jc w:val="center"/>
              <w:rPr>
                <w:rFonts w:ascii="Bookman Old Style" w:eastAsia="Bookman Old Style" w:hAnsi="Bookman Old Style" w:cs="Bookman Old Style"/>
                <w:b/>
                <w:sz w:val="24"/>
                <w:szCs w:val="24"/>
                <w:lang w:val="es-ES_tradnl"/>
              </w:rPr>
            </w:pPr>
          </w:p>
          <w:p w14:paraId="11D988FB" w14:textId="77777777" w:rsidR="00382B3F" w:rsidRPr="00CE5909" w:rsidRDefault="00000000">
            <w:pPr>
              <w:widowControl w:val="0"/>
              <w:spacing w:line="240" w:lineRule="auto"/>
              <w:jc w:val="center"/>
              <w:rPr>
                <w:rFonts w:ascii="Bookman Old Style" w:eastAsia="Bookman Old Style" w:hAnsi="Bookman Old Style" w:cs="Bookman Old Style"/>
                <w:b/>
                <w:sz w:val="24"/>
                <w:szCs w:val="24"/>
                <w:lang w:val="es-ES_tradnl"/>
              </w:rPr>
            </w:pPr>
            <w:r w:rsidRPr="00CE5909">
              <w:rPr>
                <w:rFonts w:ascii="Bookman Old Style" w:eastAsia="Bookman Old Style" w:hAnsi="Bookman Old Style" w:cs="Bookman Old Style"/>
                <w:b/>
                <w:sz w:val="24"/>
                <w:szCs w:val="24"/>
                <w:lang w:val="es-ES_tradnl"/>
              </w:rPr>
              <w:t xml:space="preserve">FABIÁN DÍAZ PLATA </w:t>
            </w:r>
          </w:p>
          <w:p w14:paraId="6168B151" w14:textId="77777777" w:rsidR="00382B3F" w:rsidRPr="00CE5909" w:rsidRDefault="00000000">
            <w:pPr>
              <w:widowControl w:val="0"/>
              <w:spacing w:line="240" w:lineRule="auto"/>
              <w:jc w:val="center"/>
              <w:rPr>
                <w:rFonts w:ascii="Bookman Old Style" w:eastAsia="Bookman Old Style" w:hAnsi="Bookman Old Style" w:cs="Bookman Old Style"/>
                <w:sz w:val="24"/>
                <w:szCs w:val="24"/>
                <w:lang w:val="es-ES_tradnl"/>
              </w:rPr>
            </w:pPr>
            <w:r w:rsidRPr="00CE5909">
              <w:rPr>
                <w:rFonts w:ascii="Bookman Old Style" w:eastAsia="Bookman Old Style" w:hAnsi="Bookman Old Style" w:cs="Bookman Old Style"/>
                <w:sz w:val="24"/>
                <w:szCs w:val="24"/>
                <w:lang w:val="es-ES_tradnl"/>
              </w:rPr>
              <w:t xml:space="preserve">Senador de la República </w:t>
            </w:r>
          </w:p>
          <w:p w14:paraId="086749BE" w14:textId="77777777" w:rsidR="00382B3F" w:rsidRPr="00CE5909" w:rsidRDefault="00000000">
            <w:pPr>
              <w:widowControl w:val="0"/>
              <w:spacing w:line="240" w:lineRule="auto"/>
              <w:jc w:val="center"/>
              <w:rPr>
                <w:rFonts w:ascii="Times New Roman" w:eastAsia="Times New Roman" w:hAnsi="Times New Roman" w:cs="Times New Roman"/>
                <w:sz w:val="24"/>
                <w:szCs w:val="24"/>
                <w:lang w:val="es-ES_tradnl"/>
              </w:rPr>
            </w:pPr>
            <w:r w:rsidRPr="00CE5909">
              <w:rPr>
                <w:rFonts w:ascii="Bookman Old Style" w:eastAsia="Bookman Old Style" w:hAnsi="Bookman Old Style" w:cs="Bookman Old Style"/>
                <w:sz w:val="24"/>
                <w:szCs w:val="24"/>
                <w:lang w:val="es-ES_tradnl"/>
              </w:rPr>
              <w:t xml:space="preserve">Partido Alianza Verde </w:t>
            </w:r>
          </w:p>
        </w:tc>
        <w:tc>
          <w:tcPr>
            <w:tcW w:w="4514" w:type="dxa"/>
            <w:shd w:val="clear" w:color="auto" w:fill="auto"/>
            <w:tcMar>
              <w:top w:w="100" w:type="dxa"/>
              <w:left w:w="100" w:type="dxa"/>
              <w:bottom w:w="100" w:type="dxa"/>
              <w:right w:w="100" w:type="dxa"/>
            </w:tcMar>
          </w:tcPr>
          <w:p w14:paraId="7D84C547" w14:textId="77777777" w:rsidR="00382B3F" w:rsidRPr="00CE5909" w:rsidRDefault="00000000">
            <w:pPr>
              <w:spacing w:line="240" w:lineRule="auto"/>
              <w:jc w:val="center"/>
              <w:rPr>
                <w:rFonts w:ascii="Times New Roman" w:eastAsia="Times New Roman" w:hAnsi="Times New Roman" w:cs="Times New Roman"/>
                <w:sz w:val="24"/>
                <w:szCs w:val="24"/>
                <w:lang w:val="es-ES_tradnl"/>
              </w:rPr>
            </w:pPr>
            <w:r w:rsidRPr="00CE5909">
              <w:rPr>
                <w:rFonts w:ascii="Times New Roman" w:eastAsia="Times New Roman" w:hAnsi="Times New Roman" w:cs="Times New Roman"/>
                <w:noProof/>
                <w:sz w:val="24"/>
                <w:szCs w:val="24"/>
                <w:lang w:val="es-ES_tradnl"/>
              </w:rPr>
              <w:drawing>
                <wp:inline distT="114300" distB="114300" distL="114300" distR="114300" wp14:anchorId="0DBC5849" wp14:editId="0D93AB95">
                  <wp:extent cx="1469772" cy="465615"/>
                  <wp:effectExtent l="0" t="0" r="0" b="0"/>
                  <wp:docPr id="2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7"/>
                          <a:srcRect/>
                          <a:stretch>
                            <a:fillRect/>
                          </a:stretch>
                        </pic:blipFill>
                        <pic:spPr>
                          <a:xfrm>
                            <a:off x="0" y="0"/>
                            <a:ext cx="1469772" cy="465615"/>
                          </a:xfrm>
                          <a:prstGeom prst="rect">
                            <a:avLst/>
                          </a:prstGeom>
                          <a:ln/>
                        </pic:spPr>
                      </pic:pic>
                    </a:graphicData>
                  </a:graphic>
                </wp:inline>
              </w:drawing>
            </w:r>
          </w:p>
          <w:p w14:paraId="69912B07" w14:textId="77777777" w:rsidR="00382B3F" w:rsidRPr="00CE5909" w:rsidRDefault="00382B3F">
            <w:pPr>
              <w:spacing w:line="240" w:lineRule="auto"/>
              <w:rPr>
                <w:rFonts w:ascii="Times New Roman" w:eastAsia="Times New Roman" w:hAnsi="Times New Roman" w:cs="Times New Roman"/>
                <w:sz w:val="24"/>
                <w:szCs w:val="24"/>
                <w:lang w:val="es-ES_tradnl"/>
              </w:rPr>
            </w:pPr>
          </w:p>
          <w:p w14:paraId="012C9DAA" w14:textId="77777777" w:rsidR="00382B3F" w:rsidRPr="00CE5909" w:rsidRDefault="00000000">
            <w:pPr>
              <w:widowControl w:val="0"/>
              <w:spacing w:line="240" w:lineRule="auto"/>
              <w:jc w:val="center"/>
              <w:rPr>
                <w:b/>
                <w:sz w:val="24"/>
                <w:szCs w:val="24"/>
                <w:lang w:val="es-ES_tradnl"/>
              </w:rPr>
            </w:pPr>
            <w:r w:rsidRPr="00CE5909">
              <w:rPr>
                <w:b/>
                <w:sz w:val="24"/>
                <w:szCs w:val="24"/>
                <w:lang w:val="es-ES_tradnl"/>
              </w:rPr>
              <w:t>DUVALIER SÁNCHEZ ARANGO</w:t>
            </w:r>
          </w:p>
          <w:p w14:paraId="27A92860" w14:textId="77777777" w:rsidR="00382B3F" w:rsidRPr="00CE5909" w:rsidRDefault="00000000">
            <w:pPr>
              <w:widowControl w:val="0"/>
              <w:spacing w:line="240" w:lineRule="auto"/>
              <w:jc w:val="center"/>
              <w:rPr>
                <w:sz w:val="24"/>
                <w:szCs w:val="24"/>
                <w:lang w:val="es-ES_tradnl"/>
              </w:rPr>
            </w:pPr>
            <w:r w:rsidRPr="00CE5909">
              <w:rPr>
                <w:sz w:val="24"/>
                <w:szCs w:val="24"/>
                <w:lang w:val="es-ES_tradnl"/>
              </w:rPr>
              <w:t>Representante a la Cámara por el Valle del Cauca</w:t>
            </w:r>
          </w:p>
          <w:p w14:paraId="1F7EA566" w14:textId="77777777" w:rsidR="00382B3F" w:rsidRPr="00CE5909" w:rsidRDefault="00000000">
            <w:pPr>
              <w:widowControl w:val="0"/>
              <w:spacing w:line="240" w:lineRule="auto"/>
              <w:jc w:val="center"/>
              <w:rPr>
                <w:rFonts w:ascii="Times New Roman" w:eastAsia="Times New Roman" w:hAnsi="Times New Roman" w:cs="Times New Roman"/>
                <w:sz w:val="24"/>
                <w:szCs w:val="24"/>
                <w:lang w:val="es-ES_tradnl"/>
              </w:rPr>
            </w:pPr>
            <w:r w:rsidRPr="00CE5909">
              <w:rPr>
                <w:sz w:val="24"/>
                <w:szCs w:val="24"/>
                <w:lang w:val="es-ES_tradnl"/>
              </w:rPr>
              <w:t>Partido Alianza Verde</w:t>
            </w:r>
          </w:p>
        </w:tc>
      </w:tr>
      <w:tr w:rsidR="00382B3F" w:rsidRPr="00CE5909" w14:paraId="4B627F36" w14:textId="77777777" w:rsidTr="0096754E">
        <w:tc>
          <w:tcPr>
            <w:tcW w:w="4514" w:type="dxa"/>
            <w:shd w:val="clear" w:color="auto" w:fill="auto"/>
            <w:tcMar>
              <w:top w:w="100" w:type="dxa"/>
              <w:left w:w="100" w:type="dxa"/>
              <w:bottom w:w="100" w:type="dxa"/>
              <w:right w:w="100" w:type="dxa"/>
            </w:tcMar>
          </w:tcPr>
          <w:p w14:paraId="71E17168" w14:textId="77777777" w:rsidR="00382B3F" w:rsidRPr="00CE5909" w:rsidRDefault="00000000">
            <w:pPr>
              <w:widowControl w:val="0"/>
              <w:spacing w:line="240" w:lineRule="auto"/>
              <w:jc w:val="center"/>
              <w:rPr>
                <w:b/>
                <w:lang w:val="es-ES_tradnl"/>
              </w:rPr>
            </w:pPr>
            <w:r w:rsidRPr="00CE5909">
              <w:rPr>
                <w:b/>
                <w:noProof/>
                <w:lang w:val="es-ES_tradnl"/>
              </w:rPr>
              <w:lastRenderedPageBreak/>
              <w:drawing>
                <wp:inline distT="114300" distB="114300" distL="114300" distR="114300" wp14:anchorId="752A3C68" wp14:editId="705C5458">
                  <wp:extent cx="1343025" cy="1128141"/>
                  <wp:effectExtent l="0" t="0" r="0" b="0"/>
                  <wp:docPr id="33"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8"/>
                          <a:srcRect/>
                          <a:stretch>
                            <a:fillRect/>
                          </a:stretch>
                        </pic:blipFill>
                        <pic:spPr>
                          <a:xfrm>
                            <a:off x="0" y="0"/>
                            <a:ext cx="1343025" cy="1128141"/>
                          </a:xfrm>
                          <a:prstGeom prst="rect">
                            <a:avLst/>
                          </a:prstGeom>
                          <a:ln/>
                        </pic:spPr>
                      </pic:pic>
                    </a:graphicData>
                  </a:graphic>
                </wp:inline>
              </w:drawing>
            </w:r>
          </w:p>
          <w:p w14:paraId="70C894AB" w14:textId="77777777" w:rsidR="00382B3F" w:rsidRPr="00CE5909" w:rsidRDefault="00382B3F">
            <w:pPr>
              <w:widowControl w:val="0"/>
              <w:spacing w:line="240" w:lineRule="auto"/>
              <w:jc w:val="center"/>
              <w:rPr>
                <w:b/>
                <w:lang w:val="es-ES_tradnl"/>
              </w:rPr>
            </w:pPr>
          </w:p>
          <w:p w14:paraId="59FC67EB" w14:textId="77777777" w:rsidR="00382B3F" w:rsidRPr="00CE5909" w:rsidRDefault="00000000">
            <w:pPr>
              <w:spacing w:line="240" w:lineRule="auto"/>
              <w:jc w:val="center"/>
              <w:rPr>
                <w:rFonts w:ascii="Bookman Old Style" w:eastAsia="Bookman Old Style" w:hAnsi="Bookman Old Style" w:cs="Bookman Old Style"/>
                <w:b/>
                <w:sz w:val="20"/>
                <w:szCs w:val="20"/>
                <w:lang w:val="es-ES_tradnl"/>
              </w:rPr>
            </w:pPr>
            <w:r w:rsidRPr="00CE5909">
              <w:rPr>
                <w:rFonts w:ascii="Arial Narrow" w:eastAsia="Arial Narrow" w:hAnsi="Arial Narrow" w:cs="Arial Narrow"/>
                <w:b/>
                <w:sz w:val="24"/>
                <w:szCs w:val="24"/>
                <w:lang w:val="es-ES_tradnl"/>
              </w:rPr>
              <w:t>ALEJANDRO GARCÍA RIOS </w:t>
            </w:r>
          </w:p>
          <w:p w14:paraId="432B8FB1" w14:textId="77777777" w:rsidR="00382B3F" w:rsidRPr="00CE5909" w:rsidRDefault="00000000">
            <w:pPr>
              <w:spacing w:line="240" w:lineRule="auto"/>
              <w:jc w:val="center"/>
              <w:rPr>
                <w:rFonts w:ascii="Arial Narrow" w:eastAsia="Arial Narrow" w:hAnsi="Arial Narrow" w:cs="Arial Narrow"/>
                <w:sz w:val="24"/>
                <w:szCs w:val="24"/>
                <w:lang w:val="es-ES_tradnl"/>
              </w:rPr>
            </w:pPr>
            <w:r w:rsidRPr="00CE5909">
              <w:rPr>
                <w:rFonts w:ascii="Arial Narrow" w:eastAsia="Arial Narrow" w:hAnsi="Arial Narrow" w:cs="Arial Narrow"/>
                <w:sz w:val="24"/>
                <w:szCs w:val="24"/>
                <w:lang w:val="es-ES_tradnl"/>
              </w:rPr>
              <w:t>Representante a la Cámara Risaralda</w:t>
            </w:r>
          </w:p>
          <w:p w14:paraId="793453A9" w14:textId="77777777" w:rsidR="00382B3F" w:rsidRPr="00CE5909" w:rsidRDefault="00000000">
            <w:pPr>
              <w:spacing w:line="240" w:lineRule="auto"/>
              <w:jc w:val="center"/>
              <w:rPr>
                <w:rFonts w:ascii="Times New Roman" w:eastAsia="Times New Roman" w:hAnsi="Times New Roman" w:cs="Times New Roman"/>
                <w:sz w:val="24"/>
                <w:szCs w:val="24"/>
                <w:lang w:val="es-ES_tradnl"/>
              </w:rPr>
            </w:pPr>
            <w:r w:rsidRPr="00CE5909">
              <w:rPr>
                <w:rFonts w:ascii="Arial Narrow" w:eastAsia="Arial Narrow" w:hAnsi="Arial Narrow" w:cs="Arial Narrow"/>
                <w:sz w:val="24"/>
                <w:szCs w:val="24"/>
                <w:lang w:val="es-ES_tradnl"/>
              </w:rPr>
              <w:t>Partido Alianza Verd</w:t>
            </w:r>
            <w:r w:rsidRPr="00CE5909">
              <w:rPr>
                <w:rFonts w:ascii="Bookman Old Style" w:eastAsia="Bookman Old Style" w:hAnsi="Bookman Old Style" w:cs="Bookman Old Style"/>
                <w:sz w:val="20"/>
                <w:szCs w:val="20"/>
                <w:lang w:val="es-ES_tradnl"/>
              </w:rPr>
              <w:t xml:space="preserve">e </w:t>
            </w:r>
          </w:p>
          <w:p w14:paraId="677A7CD8" w14:textId="77777777" w:rsidR="00382B3F" w:rsidRPr="00CE5909" w:rsidRDefault="00382B3F">
            <w:pPr>
              <w:widowControl w:val="0"/>
              <w:spacing w:line="240" w:lineRule="auto"/>
              <w:jc w:val="center"/>
              <w:rPr>
                <w:rFonts w:ascii="Bookman Old Style" w:eastAsia="Bookman Old Style" w:hAnsi="Bookman Old Style" w:cs="Bookman Old Style"/>
                <w:b/>
                <w:sz w:val="24"/>
                <w:szCs w:val="24"/>
                <w:lang w:val="es-ES_tradnl"/>
              </w:rPr>
            </w:pPr>
          </w:p>
        </w:tc>
        <w:tc>
          <w:tcPr>
            <w:tcW w:w="4514" w:type="dxa"/>
            <w:shd w:val="clear" w:color="auto" w:fill="auto"/>
            <w:tcMar>
              <w:top w:w="100" w:type="dxa"/>
              <w:left w:w="100" w:type="dxa"/>
              <w:bottom w:w="100" w:type="dxa"/>
              <w:right w:w="100" w:type="dxa"/>
            </w:tcMar>
          </w:tcPr>
          <w:p w14:paraId="61144D73" w14:textId="77777777" w:rsidR="00382B3F" w:rsidRPr="00CE5909" w:rsidRDefault="00000000">
            <w:pPr>
              <w:jc w:val="both"/>
              <w:rPr>
                <w:rFonts w:ascii="Times New Roman" w:eastAsia="Times New Roman" w:hAnsi="Times New Roman" w:cs="Times New Roman"/>
                <w:sz w:val="24"/>
                <w:szCs w:val="24"/>
                <w:lang w:val="es-ES_tradnl"/>
              </w:rPr>
            </w:pPr>
            <w:r w:rsidRPr="00CE5909">
              <w:rPr>
                <w:rFonts w:ascii="Times New Roman" w:eastAsia="Times New Roman" w:hAnsi="Times New Roman" w:cs="Times New Roman"/>
                <w:noProof/>
                <w:sz w:val="24"/>
                <w:szCs w:val="24"/>
                <w:lang w:val="es-ES_tradnl"/>
              </w:rPr>
              <w:drawing>
                <wp:inline distT="114300" distB="114300" distL="114300" distR="114300" wp14:anchorId="211CA9D5" wp14:editId="63AC1F94">
                  <wp:extent cx="2724150" cy="1282700"/>
                  <wp:effectExtent l="0" t="0" r="0" b="0"/>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2724150" cy="1282700"/>
                          </a:xfrm>
                          <a:prstGeom prst="rect">
                            <a:avLst/>
                          </a:prstGeom>
                          <a:ln/>
                        </pic:spPr>
                      </pic:pic>
                    </a:graphicData>
                  </a:graphic>
                </wp:inline>
              </w:drawing>
            </w:r>
          </w:p>
          <w:p w14:paraId="62EC0C97" w14:textId="77777777" w:rsidR="00382B3F" w:rsidRPr="00CE5909" w:rsidRDefault="00000000">
            <w:pPr>
              <w:jc w:val="both"/>
              <w:rPr>
                <w:b/>
                <w:sz w:val="24"/>
                <w:szCs w:val="24"/>
                <w:lang w:val="es-ES_tradnl"/>
              </w:rPr>
            </w:pPr>
            <w:r w:rsidRPr="00CE5909">
              <w:rPr>
                <w:b/>
                <w:sz w:val="24"/>
                <w:szCs w:val="24"/>
                <w:lang w:val="es-ES_tradnl"/>
              </w:rPr>
              <w:t>JUAN SEBASTIÁN GÓMEZ GONZÁLEZ</w:t>
            </w:r>
          </w:p>
          <w:p w14:paraId="14ABF891" w14:textId="77777777" w:rsidR="00382B3F" w:rsidRPr="00CE5909" w:rsidRDefault="00000000">
            <w:pPr>
              <w:jc w:val="both"/>
              <w:rPr>
                <w:sz w:val="24"/>
                <w:szCs w:val="24"/>
                <w:lang w:val="es-ES_tradnl"/>
              </w:rPr>
            </w:pPr>
            <w:r w:rsidRPr="00CE5909">
              <w:rPr>
                <w:sz w:val="24"/>
                <w:szCs w:val="24"/>
                <w:lang w:val="es-ES_tradnl"/>
              </w:rPr>
              <w:t>Representante a la Cámara por Caldas</w:t>
            </w:r>
          </w:p>
          <w:p w14:paraId="246B81E2" w14:textId="77777777" w:rsidR="00382B3F" w:rsidRPr="00CE5909" w:rsidRDefault="00000000">
            <w:pPr>
              <w:jc w:val="both"/>
              <w:rPr>
                <w:rFonts w:ascii="Times New Roman" w:eastAsia="Times New Roman" w:hAnsi="Times New Roman" w:cs="Times New Roman"/>
                <w:sz w:val="24"/>
                <w:szCs w:val="24"/>
                <w:lang w:val="es-ES_tradnl"/>
              </w:rPr>
            </w:pPr>
            <w:r w:rsidRPr="00CE5909">
              <w:rPr>
                <w:sz w:val="24"/>
                <w:szCs w:val="24"/>
                <w:lang w:val="es-ES_tradnl"/>
              </w:rPr>
              <w:t>Nuevo Liberalismo</w:t>
            </w:r>
          </w:p>
        </w:tc>
      </w:tr>
      <w:tr w:rsidR="00382B3F" w:rsidRPr="00CE5909" w14:paraId="212AB6FE" w14:textId="77777777" w:rsidTr="0096754E">
        <w:tc>
          <w:tcPr>
            <w:tcW w:w="4514" w:type="dxa"/>
            <w:shd w:val="clear" w:color="auto" w:fill="auto"/>
            <w:tcMar>
              <w:top w:w="100" w:type="dxa"/>
              <w:left w:w="100" w:type="dxa"/>
              <w:bottom w:w="100" w:type="dxa"/>
              <w:right w:w="100" w:type="dxa"/>
            </w:tcMar>
          </w:tcPr>
          <w:p w14:paraId="1CB718BB" w14:textId="77777777" w:rsidR="00382B3F" w:rsidRPr="00CE5909" w:rsidRDefault="00382B3F">
            <w:pPr>
              <w:spacing w:line="288" w:lineRule="auto"/>
              <w:rPr>
                <w:rFonts w:ascii="Times New Roman" w:eastAsia="Times New Roman" w:hAnsi="Times New Roman" w:cs="Times New Roman"/>
                <w:sz w:val="24"/>
                <w:szCs w:val="24"/>
                <w:lang w:val="es-ES_tradnl"/>
              </w:rPr>
            </w:pPr>
          </w:p>
          <w:p w14:paraId="373C76CE" w14:textId="77777777" w:rsidR="00382B3F" w:rsidRPr="00CE5909" w:rsidRDefault="00000000">
            <w:pPr>
              <w:spacing w:line="288" w:lineRule="auto"/>
              <w:jc w:val="center"/>
              <w:rPr>
                <w:rFonts w:ascii="Times New Roman" w:eastAsia="Times New Roman" w:hAnsi="Times New Roman" w:cs="Times New Roman"/>
                <w:b/>
                <w:sz w:val="24"/>
                <w:szCs w:val="24"/>
                <w:lang w:val="es-ES_tradnl"/>
              </w:rPr>
            </w:pPr>
            <w:r w:rsidRPr="00CE5909">
              <w:rPr>
                <w:rFonts w:ascii="Times New Roman" w:eastAsia="Times New Roman" w:hAnsi="Times New Roman" w:cs="Times New Roman"/>
                <w:noProof/>
                <w:sz w:val="24"/>
                <w:szCs w:val="24"/>
                <w:lang w:val="es-ES_tradnl"/>
              </w:rPr>
              <w:drawing>
                <wp:inline distT="114300" distB="114300" distL="114300" distR="114300" wp14:anchorId="5D444A61" wp14:editId="1FE64E5F">
                  <wp:extent cx="2257425" cy="1109001"/>
                  <wp:effectExtent l="0" t="0" r="0" b="0"/>
                  <wp:docPr id="2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1"/>
                          <a:srcRect t="23837" b="10959"/>
                          <a:stretch>
                            <a:fillRect/>
                          </a:stretch>
                        </pic:blipFill>
                        <pic:spPr>
                          <a:xfrm>
                            <a:off x="0" y="0"/>
                            <a:ext cx="2257425" cy="1109001"/>
                          </a:xfrm>
                          <a:prstGeom prst="rect">
                            <a:avLst/>
                          </a:prstGeom>
                          <a:ln/>
                        </pic:spPr>
                      </pic:pic>
                    </a:graphicData>
                  </a:graphic>
                </wp:inline>
              </w:drawing>
            </w:r>
            <w:r w:rsidRPr="00CE5909">
              <w:rPr>
                <w:rFonts w:ascii="Times New Roman" w:eastAsia="Times New Roman" w:hAnsi="Times New Roman" w:cs="Times New Roman"/>
                <w:b/>
                <w:sz w:val="24"/>
                <w:szCs w:val="24"/>
                <w:lang w:val="es-ES_tradnl"/>
              </w:rPr>
              <w:t>GLORIA INÉS FLÓREZ SCHNEIDER</w:t>
            </w:r>
          </w:p>
          <w:p w14:paraId="25A69182" w14:textId="77777777" w:rsidR="00382B3F" w:rsidRPr="00CE5909" w:rsidRDefault="00000000">
            <w:pPr>
              <w:spacing w:line="288" w:lineRule="auto"/>
              <w:jc w:val="center"/>
              <w:rPr>
                <w:rFonts w:ascii="Times New Roman" w:eastAsia="Times New Roman" w:hAnsi="Times New Roman" w:cs="Times New Roman"/>
                <w:sz w:val="24"/>
                <w:szCs w:val="24"/>
                <w:lang w:val="es-ES_tradnl"/>
              </w:rPr>
            </w:pPr>
            <w:r w:rsidRPr="00CE5909">
              <w:rPr>
                <w:rFonts w:ascii="Times New Roman" w:eastAsia="Times New Roman" w:hAnsi="Times New Roman" w:cs="Times New Roman"/>
                <w:sz w:val="24"/>
                <w:szCs w:val="24"/>
                <w:lang w:val="es-ES_tradnl"/>
              </w:rPr>
              <w:t>Senadora de la República</w:t>
            </w:r>
          </w:p>
          <w:p w14:paraId="0228E572" w14:textId="77777777" w:rsidR="00382B3F" w:rsidRPr="00CE5909" w:rsidRDefault="00000000">
            <w:pPr>
              <w:spacing w:line="288" w:lineRule="auto"/>
              <w:jc w:val="center"/>
              <w:rPr>
                <w:b/>
                <w:lang w:val="es-ES_tradnl"/>
              </w:rPr>
            </w:pPr>
            <w:r w:rsidRPr="00CE5909">
              <w:rPr>
                <w:rFonts w:ascii="Times New Roman" w:eastAsia="Times New Roman" w:hAnsi="Times New Roman" w:cs="Times New Roman"/>
                <w:sz w:val="24"/>
                <w:szCs w:val="24"/>
                <w:lang w:val="es-ES_tradnl"/>
              </w:rPr>
              <w:t>Pacto Histórico</w:t>
            </w:r>
          </w:p>
        </w:tc>
        <w:tc>
          <w:tcPr>
            <w:tcW w:w="4514" w:type="dxa"/>
            <w:shd w:val="clear" w:color="auto" w:fill="auto"/>
            <w:tcMar>
              <w:top w:w="100" w:type="dxa"/>
              <w:left w:w="100" w:type="dxa"/>
              <w:bottom w:w="100" w:type="dxa"/>
              <w:right w:w="100" w:type="dxa"/>
            </w:tcMar>
          </w:tcPr>
          <w:p w14:paraId="75F7093F" w14:textId="77777777" w:rsidR="00382B3F" w:rsidRPr="00CE5909" w:rsidRDefault="00382B3F">
            <w:pPr>
              <w:jc w:val="both"/>
              <w:rPr>
                <w:rFonts w:ascii="Times New Roman" w:eastAsia="Times New Roman" w:hAnsi="Times New Roman" w:cs="Times New Roman"/>
                <w:sz w:val="24"/>
                <w:szCs w:val="24"/>
                <w:lang w:val="es-ES_tradnl"/>
              </w:rPr>
            </w:pPr>
          </w:p>
        </w:tc>
      </w:tr>
    </w:tbl>
    <w:p w14:paraId="7EBAF77A" w14:textId="77777777" w:rsidR="00382B3F" w:rsidRPr="00CE5909" w:rsidRDefault="00382B3F">
      <w:pPr>
        <w:widowControl w:val="0"/>
        <w:spacing w:line="240" w:lineRule="auto"/>
        <w:rPr>
          <w:rFonts w:ascii="Times New Roman" w:eastAsia="Times New Roman" w:hAnsi="Times New Roman" w:cs="Times New Roman"/>
          <w:sz w:val="24"/>
          <w:szCs w:val="24"/>
          <w:lang w:val="es-ES_tradnl"/>
        </w:rPr>
      </w:pPr>
    </w:p>
    <w:sectPr w:rsidR="00382B3F" w:rsidRPr="00CE5909">
      <w:headerReference w:type="default" r:id="rId27"/>
      <w:footerReference w:type="default" r:id="rId2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223F1" w14:textId="77777777" w:rsidR="005D137E" w:rsidRDefault="005D137E">
      <w:pPr>
        <w:spacing w:line="240" w:lineRule="auto"/>
      </w:pPr>
      <w:r>
        <w:separator/>
      </w:r>
    </w:p>
  </w:endnote>
  <w:endnote w:type="continuationSeparator" w:id="0">
    <w:p w14:paraId="412CFEE2" w14:textId="77777777" w:rsidR="005D137E" w:rsidRDefault="005D13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6E95" w14:textId="77777777" w:rsidR="00382B3F" w:rsidRDefault="00382B3F">
    <w:pPr>
      <w:spacing w:line="240" w:lineRule="auto"/>
      <w:jc w:val="both"/>
      <w:rPr>
        <w:rFonts w:ascii="Times New Roman" w:eastAsia="Times New Roman" w:hAnsi="Times New Roman" w:cs="Times New Roman"/>
        <w:sz w:val="24"/>
        <w:szCs w:val="24"/>
      </w:rPr>
    </w:pPr>
  </w:p>
  <w:p w14:paraId="42BB295D" w14:textId="77777777" w:rsidR="00382B3F" w:rsidRDefault="00382B3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D8CC7" w14:textId="77777777" w:rsidR="005D137E" w:rsidRDefault="005D137E">
      <w:pPr>
        <w:spacing w:line="240" w:lineRule="auto"/>
      </w:pPr>
      <w:r>
        <w:separator/>
      </w:r>
    </w:p>
  </w:footnote>
  <w:footnote w:type="continuationSeparator" w:id="0">
    <w:p w14:paraId="564C512D" w14:textId="77777777" w:rsidR="005D137E" w:rsidRDefault="005D137E">
      <w:pPr>
        <w:spacing w:line="240" w:lineRule="auto"/>
      </w:pPr>
      <w:r>
        <w:continuationSeparator/>
      </w:r>
    </w:p>
  </w:footnote>
  <w:footnote w:id="1">
    <w:p w14:paraId="5A5932DC" w14:textId="77777777" w:rsidR="00382B3F" w:rsidRDefault="00000000">
      <w:pPr>
        <w:spacing w:line="240" w:lineRule="auto"/>
        <w:rPr>
          <w:rFonts w:ascii="Calibri" w:eastAsia="Calibri" w:hAnsi="Calibri" w:cs="Calibri"/>
          <w:sz w:val="18"/>
          <w:szCs w:val="18"/>
        </w:rPr>
      </w:pPr>
      <w:r>
        <w:rPr>
          <w:vertAlign w:val="superscript"/>
        </w:rPr>
        <w:footnoteRef/>
      </w:r>
      <w:r>
        <w:rPr>
          <w:sz w:val="20"/>
          <w:szCs w:val="20"/>
        </w:rPr>
        <w:t xml:space="preserve"> </w:t>
      </w:r>
      <w:r>
        <w:rPr>
          <w:rFonts w:ascii="Calibri" w:eastAsia="Calibri" w:hAnsi="Calibri" w:cs="Calibri"/>
          <w:sz w:val="18"/>
          <w:szCs w:val="18"/>
        </w:rPr>
        <w:t xml:space="preserve">Corte </w:t>
      </w:r>
      <w:proofErr w:type="spellStart"/>
      <w:r>
        <w:rPr>
          <w:rFonts w:ascii="Calibri" w:eastAsia="Calibri" w:hAnsi="Calibri" w:cs="Calibri"/>
          <w:sz w:val="18"/>
          <w:szCs w:val="18"/>
        </w:rPr>
        <w:t>Constitucional</w:t>
      </w:r>
      <w:proofErr w:type="spellEnd"/>
      <w:r>
        <w:rPr>
          <w:rFonts w:ascii="Calibri" w:eastAsia="Calibri" w:hAnsi="Calibri" w:cs="Calibri"/>
          <w:sz w:val="18"/>
          <w:szCs w:val="18"/>
        </w:rPr>
        <w:t xml:space="preserve"> (2017) Sentencia C-630 de 2017 sobre el </w:t>
      </w:r>
      <w:proofErr w:type="spellStart"/>
      <w:r>
        <w:rPr>
          <w:rFonts w:ascii="Calibri" w:eastAsia="Calibri" w:hAnsi="Calibri" w:cs="Calibri"/>
          <w:sz w:val="18"/>
          <w:szCs w:val="18"/>
        </w:rPr>
        <w:t>Acto</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Legislativo</w:t>
      </w:r>
      <w:proofErr w:type="spellEnd"/>
      <w:r>
        <w:rPr>
          <w:rFonts w:ascii="Calibri" w:eastAsia="Calibri" w:hAnsi="Calibri" w:cs="Calibri"/>
          <w:sz w:val="18"/>
          <w:szCs w:val="18"/>
        </w:rPr>
        <w:t xml:space="preserve"> 02 de 2017. Disponible </w:t>
      </w:r>
      <w:proofErr w:type="gramStart"/>
      <w:r>
        <w:rPr>
          <w:rFonts w:ascii="Calibri" w:eastAsia="Calibri" w:hAnsi="Calibri" w:cs="Calibri"/>
          <w:sz w:val="18"/>
          <w:szCs w:val="18"/>
        </w:rPr>
        <w:t>en:</w:t>
      </w:r>
      <w:proofErr w:type="gramEnd"/>
      <w:r>
        <w:rPr>
          <w:rFonts w:ascii="Calibri" w:eastAsia="Calibri" w:hAnsi="Calibri" w:cs="Calibri"/>
          <w:sz w:val="18"/>
          <w:szCs w:val="18"/>
        </w:rPr>
        <w:t xml:space="preserve"> </w:t>
      </w:r>
      <w:hyperlink r:id="rId1">
        <w:r>
          <w:rPr>
            <w:rFonts w:ascii="Calibri" w:eastAsia="Calibri" w:hAnsi="Calibri" w:cs="Calibri"/>
            <w:color w:val="1155CC"/>
            <w:sz w:val="18"/>
            <w:szCs w:val="18"/>
            <w:u w:val="single"/>
          </w:rPr>
          <w:t>https://www.corteconstitucional.gov.co/relatoria/2017/C-630-17.htm</w:t>
        </w:r>
      </w:hyperlink>
    </w:p>
    <w:p w14:paraId="2B0116BD" w14:textId="77777777" w:rsidR="00382B3F" w:rsidRDefault="00382B3F">
      <w:pPr>
        <w:spacing w:line="240" w:lineRule="auto"/>
        <w:rPr>
          <w:rFonts w:ascii="Calibri" w:eastAsia="Calibri" w:hAnsi="Calibri" w:cs="Calibri"/>
          <w:sz w:val="18"/>
          <w:szCs w:val="18"/>
        </w:rPr>
      </w:pPr>
    </w:p>
  </w:footnote>
  <w:footnote w:id="2">
    <w:p w14:paraId="63D20AF4" w14:textId="77777777" w:rsidR="00382B3F" w:rsidRDefault="00000000">
      <w:pPr>
        <w:spacing w:line="240" w:lineRule="auto"/>
        <w:rPr>
          <w:rFonts w:ascii="Calibri" w:eastAsia="Calibri" w:hAnsi="Calibri" w:cs="Calibri"/>
          <w:sz w:val="18"/>
          <w:szCs w:val="18"/>
        </w:rPr>
      </w:pPr>
      <w:r>
        <w:rPr>
          <w:vertAlign w:val="superscript"/>
        </w:rPr>
        <w:footnoteRef/>
      </w:r>
      <w:r>
        <w:rPr>
          <w:sz w:val="20"/>
          <w:szCs w:val="20"/>
        </w:rPr>
        <w:t xml:space="preserve"> </w:t>
      </w:r>
      <w:proofErr w:type="spellStart"/>
      <w:r>
        <w:rPr>
          <w:rFonts w:ascii="Calibri" w:eastAsia="Calibri" w:hAnsi="Calibri" w:cs="Calibri"/>
          <w:sz w:val="18"/>
          <w:szCs w:val="18"/>
        </w:rPr>
        <w:t>Acuerdo</w:t>
      </w:r>
      <w:proofErr w:type="spellEnd"/>
      <w:r>
        <w:rPr>
          <w:rFonts w:ascii="Calibri" w:eastAsia="Calibri" w:hAnsi="Calibri" w:cs="Calibri"/>
          <w:sz w:val="18"/>
          <w:szCs w:val="18"/>
        </w:rPr>
        <w:t xml:space="preserve"> Final para la </w:t>
      </w:r>
      <w:proofErr w:type="spellStart"/>
      <w:r>
        <w:rPr>
          <w:rFonts w:ascii="Calibri" w:eastAsia="Calibri" w:hAnsi="Calibri" w:cs="Calibri"/>
          <w:sz w:val="18"/>
          <w:szCs w:val="18"/>
        </w:rPr>
        <w:t>terminación</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del</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conflicto</w:t>
      </w:r>
      <w:proofErr w:type="spellEnd"/>
      <w:r>
        <w:rPr>
          <w:rFonts w:ascii="Calibri" w:eastAsia="Calibri" w:hAnsi="Calibri" w:cs="Calibri"/>
          <w:sz w:val="18"/>
          <w:szCs w:val="18"/>
        </w:rPr>
        <w:t xml:space="preserve"> y la </w:t>
      </w:r>
      <w:proofErr w:type="spellStart"/>
      <w:r>
        <w:rPr>
          <w:rFonts w:ascii="Calibri" w:eastAsia="Calibri" w:hAnsi="Calibri" w:cs="Calibri"/>
          <w:sz w:val="18"/>
          <w:szCs w:val="18"/>
        </w:rPr>
        <w:t>construcción</w:t>
      </w:r>
      <w:proofErr w:type="spellEnd"/>
      <w:r>
        <w:rPr>
          <w:rFonts w:ascii="Calibri" w:eastAsia="Calibri" w:hAnsi="Calibri" w:cs="Calibri"/>
          <w:sz w:val="18"/>
          <w:szCs w:val="18"/>
        </w:rPr>
        <w:t xml:space="preserve"> de </w:t>
      </w:r>
      <w:proofErr w:type="spellStart"/>
      <w:r>
        <w:rPr>
          <w:rFonts w:ascii="Calibri" w:eastAsia="Calibri" w:hAnsi="Calibri" w:cs="Calibri"/>
          <w:sz w:val="18"/>
          <w:szCs w:val="18"/>
        </w:rPr>
        <w:t>una</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paz</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estable</w:t>
      </w:r>
      <w:proofErr w:type="spellEnd"/>
      <w:r>
        <w:rPr>
          <w:rFonts w:ascii="Calibri" w:eastAsia="Calibri" w:hAnsi="Calibri" w:cs="Calibri"/>
          <w:sz w:val="18"/>
          <w:szCs w:val="18"/>
        </w:rPr>
        <w:t xml:space="preserve"> y </w:t>
      </w:r>
      <w:proofErr w:type="spellStart"/>
      <w:r>
        <w:rPr>
          <w:rFonts w:ascii="Calibri" w:eastAsia="Calibri" w:hAnsi="Calibri" w:cs="Calibri"/>
          <w:sz w:val="18"/>
          <w:szCs w:val="18"/>
        </w:rPr>
        <w:t>duradera</w:t>
      </w:r>
      <w:proofErr w:type="spellEnd"/>
      <w:r>
        <w:rPr>
          <w:rFonts w:ascii="Calibri" w:eastAsia="Calibri" w:hAnsi="Calibri" w:cs="Calibri"/>
          <w:sz w:val="18"/>
          <w:szCs w:val="18"/>
        </w:rPr>
        <w:t xml:space="preserve">. 2016. Disponible </w:t>
      </w:r>
      <w:proofErr w:type="gramStart"/>
      <w:r>
        <w:rPr>
          <w:rFonts w:ascii="Calibri" w:eastAsia="Calibri" w:hAnsi="Calibri" w:cs="Calibri"/>
          <w:sz w:val="18"/>
          <w:szCs w:val="18"/>
        </w:rPr>
        <w:t>en:</w:t>
      </w:r>
      <w:proofErr w:type="gramEnd"/>
      <w:r>
        <w:rPr>
          <w:rFonts w:ascii="Calibri" w:eastAsia="Calibri" w:hAnsi="Calibri" w:cs="Calibri"/>
          <w:sz w:val="18"/>
          <w:szCs w:val="18"/>
        </w:rPr>
        <w:t xml:space="preserve"> </w:t>
      </w:r>
      <w:hyperlink r:id="rId2">
        <w:r>
          <w:rPr>
            <w:rFonts w:ascii="Calibri" w:eastAsia="Calibri" w:hAnsi="Calibri" w:cs="Calibri"/>
            <w:color w:val="1155CC"/>
            <w:sz w:val="18"/>
            <w:szCs w:val="18"/>
            <w:u w:val="single"/>
          </w:rPr>
          <w:t>https://www.cancilleria.gov.co/sites/default/files/Fotos2016/12.11_1.2016nuevoacuerdofinal.pdf</w:t>
        </w:r>
      </w:hyperlink>
    </w:p>
    <w:p w14:paraId="0BFB189F" w14:textId="77777777" w:rsidR="00382B3F" w:rsidRDefault="00382B3F">
      <w:pPr>
        <w:spacing w:line="240" w:lineRule="auto"/>
        <w:rPr>
          <w:rFonts w:ascii="Calibri" w:eastAsia="Calibri" w:hAnsi="Calibri" w:cs="Calibri"/>
          <w:sz w:val="18"/>
          <w:szCs w:val="18"/>
        </w:rPr>
      </w:pPr>
    </w:p>
  </w:footnote>
  <w:footnote w:id="3">
    <w:p w14:paraId="3AEC4768" w14:textId="459B47C5" w:rsidR="00382B3F" w:rsidRDefault="00000000">
      <w:pPr>
        <w:spacing w:line="240" w:lineRule="auto"/>
        <w:jc w:val="both"/>
        <w:rPr>
          <w:rFonts w:ascii="Calibri" w:eastAsia="Calibri" w:hAnsi="Calibri" w:cs="Calibri"/>
          <w:sz w:val="18"/>
          <w:szCs w:val="18"/>
        </w:rPr>
      </w:pPr>
      <w:r>
        <w:rPr>
          <w:vertAlign w:val="superscript"/>
        </w:rPr>
        <w:footnoteRef/>
      </w:r>
      <w:r>
        <w:rPr>
          <w:sz w:val="20"/>
          <w:szCs w:val="20"/>
        </w:rPr>
        <w:t xml:space="preserve"> </w:t>
      </w:r>
      <w:r>
        <w:rPr>
          <w:rFonts w:ascii="Calibri" w:eastAsia="Calibri" w:hAnsi="Calibri" w:cs="Calibri"/>
          <w:sz w:val="18"/>
          <w:szCs w:val="18"/>
        </w:rPr>
        <w:t xml:space="preserve">La </w:t>
      </w:r>
      <w:proofErr w:type="spellStart"/>
      <w:r>
        <w:rPr>
          <w:rFonts w:ascii="Calibri" w:eastAsia="Calibri" w:hAnsi="Calibri" w:cs="Calibri"/>
          <w:sz w:val="18"/>
          <w:szCs w:val="18"/>
        </w:rPr>
        <w:t>Misión</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Especial</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Electoral</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fue</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jurídicamente</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creada</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mediante</w:t>
      </w:r>
      <w:proofErr w:type="spellEnd"/>
      <w:r>
        <w:rPr>
          <w:rFonts w:ascii="Calibri" w:eastAsia="Calibri" w:hAnsi="Calibri" w:cs="Calibri"/>
          <w:sz w:val="18"/>
          <w:szCs w:val="18"/>
        </w:rPr>
        <w:t xml:space="preserve"> la </w:t>
      </w:r>
      <w:proofErr w:type="spellStart"/>
      <w:r>
        <w:rPr>
          <w:rFonts w:ascii="Calibri" w:eastAsia="Calibri" w:hAnsi="Calibri" w:cs="Calibri"/>
          <w:sz w:val="18"/>
          <w:szCs w:val="18"/>
        </w:rPr>
        <w:t>Resolución</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Conjunta</w:t>
      </w:r>
      <w:proofErr w:type="spellEnd"/>
      <w:r>
        <w:rPr>
          <w:rFonts w:ascii="Calibri" w:eastAsia="Calibri" w:hAnsi="Calibri" w:cs="Calibri"/>
          <w:sz w:val="18"/>
          <w:szCs w:val="18"/>
        </w:rPr>
        <w:t xml:space="preserve"> No. 65 de 2017, </w:t>
      </w:r>
      <w:proofErr w:type="spellStart"/>
      <w:r>
        <w:rPr>
          <w:rFonts w:ascii="Calibri" w:eastAsia="Calibri" w:hAnsi="Calibri" w:cs="Calibri"/>
          <w:sz w:val="18"/>
          <w:szCs w:val="18"/>
        </w:rPr>
        <w:t>proferida</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por</w:t>
      </w:r>
      <w:proofErr w:type="spellEnd"/>
      <w:r>
        <w:rPr>
          <w:rFonts w:ascii="Calibri" w:eastAsia="Calibri" w:hAnsi="Calibri" w:cs="Calibri"/>
          <w:sz w:val="18"/>
          <w:szCs w:val="18"/>
        </w:rPr>
        <w:t xml:space="preserve"> el </w:t>
      </w:r>
      <w:proofErr w:type="spellStart"/>
      <w:r>
        <w:rPr>
          <w:rFonts w:ascii="Calibri" w:eastAsia="Calibri" w:hAnsi="Calibri" w:cs="Calibri"/>
          <w:sz w:val="18"/>
          <w:szCs w:val="18"/>
        </w:rPr>
        <w:t>Ministerio</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del</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Interior</w:t>
      </w:r>
      <w:proofErr w:type="spellEnd"/>
      <w:r>
        <w:rPr>
          <w:rFonts w:ascii="Calibri" w:eastAsia="Calibri" w:hAnsi="Calibri" w:cs="Calibri"/>
          <w:sz w:val="18"/>
          <w:szCs w:val="18"/>
        </w:rPr>
        <w:t xml:space="preserve"> y el </w:t>
      </w:r>
      <w:proofErr w:type="spellStart"/>
      <w:r>
        <w:rPr>
          <w:rFonts w:ascii="Calibri" w:eastAsia="Calibri" w:hAnsi="Calibri" w:cs="Calibri"/>
          <w:sz w:val="18"/>
          <w:szCs w:val="18"/>
        </w:rPr>
        <w:t>Departamento</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Administrativo</w:t>
      </w:r>
      <w:proofErr w:type="spellEnd"/>
      <w:r>
        <w:rPr>
          <w:rFonts w:ascii="Calibri" w:eastAsia="Calibri" w:hAnsi="Calibri" w:cs="Calibri"/>
          <w:sz w:val="18"/>
          <w:szCs w:val="18"/>
        </w:rPr>
        <w:t xml:space="preserve"> de la </w:t>
      </w:r>
      <w:proofErr w:type="spellStart"/>
      <w:r>
        <w:rPr>
          <w:rFonts w:ascii="Calibri" w:eastAsia="Calibri" w:hAnsi="Calibri" w:cs="Calibri"/>
          <w:sz w:val="18"/>
          <w:szCs w:val="18"/>
        </w:rPr>
        <w:t>Presidencia</w:t>
      </w:r>
      <w:proofErr w:type="spellEnd"/>
      <w:r>
        <w:rPr>
          <w:rFonts w:ascii="Calibri" w:eastAsia="Calibri" w:hAnsi="Calibri" w:cs="Calibri"/>
          <w:sz w:val="18"/>
          <w:szCs w:val="18"/>
        </w:rPr>
        <w:t xml:space="preserve"> de la República, </w:t>
      </w:r>
      <w:proofErr w:type="spellStart"/>
      <w:r>
        <w:rPr>
          <w:rFonts w:ascii="Calibri" w:eastAsia="Calibri" w:hAnsi="Calibri" w:cs="Calibri"/>
          <w:sz w:val="18"/>
          <w:szCs w:val="18"/>
        </w:rPr>
        <w:t>otorgándole</w:t>
      </w:r>
      <w:proofErr w:type="spellEnd"/>
      <w:r>
        <w:rPr>
          <w:rFonts w:ascii="Calibri" w:eastAsia="Calibri" w:hAnsi="Calibri" w:cs="Calibri"/>
          <w:sz w:val="18"/>
          <w:szCs w:val="18"/>
        </w:rPr>
        <w:t xml:space="preserve"> un </w:t>
      </w:r>
      <w:proofErr w:type="spellStart"/>
      <w:r>
        <w:rPr>
          <w:rFonts w:ascii="Calibri" w:eastAsia="Calibri" w:hAnsi="Calibri" w:cs="Calibri"/>
          <w:sz w:val="18"/>
          <w:szCs w:val="18"/>
        </w:rPr>
        <w:t>periodo</w:t>
      </w:r>
      <w:proofErr w:type="spellEnd"/>
      <w:r>
        <w:rPr>
          <w:rFonts w:ascii="Calibri" w:eastAsia="Calibri" w:hAnsi="Calibri" w:cs="Calibri"/>
          <w:sz w:val="18"/>
          <w:szCs w:val="18"/>
        </w:rPr>
        <w:t xml:space="preserve"> de </w:t>
      </w:r>
      <w:proofErr w:type="spellStart"/>
      <w:r>
        <w:rPr>
          <w:rFonts w:ascii="Calibri" w:eastAsia="Calibri" w:hAnsi="Calibri" w:cs="Calibri"/>
          <w:sz w:val="18"/>
          <w:szCs w:val="18"/>
        </w:rPr>
        <w:t>tres</w:t>
      </w:r>
      <w:proofErr w:type="spellEnd"/>
      <w:r>
        <w:rPr>
          <w:rFonts w:ascii="Calibri" w:eastAsia="Calibri" w:hAnsi="Calibri" w:cs="Calibri"/>
          <w:sz w:val="18"/>
          <w:szCs w:val="18"/>
        </w:rPr>
        <w:t xml:space="preserve"> (3) </w:t>
      </w:r>
      <w:proofErr w:type="spellStart"/>
      <w:r>
        <w:rPr>
          <w:rFonts w:ascii="Calibri" w:eastAsia="Calibri" w:hAnsi="Calibri" w:cs="Calibri"/>
          <w:sz w:val="18"/>
          <w:szCs w:val="18"/>
        </w:rPr>
        <w:t>meses</w:t>
      </w:r>
      <w:proofErr w:type="spellEnd"/>
      <w:r>
        <w:rPr>
          <w:rFonts w:ascii="Calibri" w:eastAsia="Calibri" w:hAnsi="Calibri" w:cs="Calibri"/>
          <w:sz w:val="18"/>
          <w:szCs w:val="18"/>
        </w:rPr>
        <w:t xml:space="preserve"> para </w:t>
      </w:r>
      <w:proofErr w:type="spellStart"/>
      <w:r>
        <w:rPr>
          <w:rFonts w:ascii="Calibri" w:eastAsia="Calibri" w:hAnsi="Calibri" w:cs="Calibri"/>
          <w:sz w:val="18"/>
          <w:szCs w:val="18"/>
        </w:rPr>
        <w:t>entregar</w:t>
      </w:r>
      <w:proofErr w:type="spellEnd"/>
      <w:r>
        <w:rPr>
          <w:rFonts w:ascii="Calibri" w:eastAsia="Calibri" w:hAnsi="Calibri" w:cs="Calibri"/>
          <w:sz w:val="18"/>
          <w:szCs w:val="18"/>
        </w:rPr>
        <w:t xml:space="preserve"> sus </w:t>
      </w:r>
      <w:proofErr w:type="spellStart"/>
      <w:r>
        <w:rPr>
          <w:rFonts w:ascii="Calibri" w:eastAsia="Calibri" w:hAnsi="Calibri" w:cs="Calibri"/>
          <w:sz w:val="18"/>
          <w:szCs w:val="18"/>
        </w:rPr>
        <w:t>recomendaciones</w:t>
      </w:r>
      <w:proofErr w:type="spellEnd"/>
      <w:r>
        <w:rPr>
          <w:rFonts w:ascii="Calibri" w:eastAsia="Calibri" w:hAnsi="Calibri" w:cs="Calibri"/>
          <w:sz w:val="18"/>
          <w:szCs w:val="18"/>
        </w:rPr>
        <w:t xml:space="preserve"> al </w:t>
      </w:r>
      <w:proofErr w:type="spellStart"/>
      <w:r>
        <w:rPr>
          <w:rFonts w:ascii="Calibri" w:eastAsia="Calibri" w:hAnsi="Calibri" w:cs="Calibri"/>
          <w:sz w:val="18"/>
          <w:szCs w:val="18"/>
        </w:rPr>
        <w:t>Gobierno</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Nacional</w:t>
      </w:r>
      <w:proofErr w:type="spellEnd"/>
      <w:r>
        <w:rPr>
          <w:rFonts w:ascii="Calibri" w:eastAsia="Calibri" w:hAnsi="Calibri" w:cs="Calibri"/>
          <w:sz w:val="18"/>
          <w:szCs w:val="18"/>
        </w:rPr>
        <w:t xml:space="preserve">. Durante </w:t>
      </w:r>
      <w:proofErr w:type="spellStart"/>
      <w:r>
        <w:rPr>
          <w:rFonts w:ascii="Calibri" w:eastAsia="Calibri" w:hAnsi="Calibri" w:cs="Calibri"/>
          <w:sz w:val="18"/>
          <w:szCs w:val="18"/>
        </w:rPr>
        <w:t>dicho</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tiempo</w:t>
      </w:r>
      <w:proofErr w:type="spellEnd"/>
      <w:r>
        <w:rPr>
          <w:rFonts w:ascii="Calibri" w:eastAsia="Calibri" w:hAnsi="Calibri" w:cs="Calibri"/>
          <w:sz w:val="18"/>
          <w:szCs w:val="18"/>
        </w:rPr>
        <w:t xml:space="preserve"> la </w:t>
      </w:r>
      <w:proofErr w:type="spellStart"/>
      <w:r>
        <w:rPr>
          <w:rFonts w:ascii="Calibri" w:eastAsia="Calibri" w:hAnsi="Calibri" w:cs="Calibri"/>
          <w:sz w:val="18"/>
          <w:szCs w:val="18"/>
        </w:rPr>
        <w:t>Misión</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entabló</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diferentes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reuniones</w:t>
      </w:r>
      <w:proofErr w:type="spellEnd"/>
      <w:r>
        <w:rPr>
          <w:rFonts w:ascii="Calibri" w:eastAsia="Calibri" w:hAnsi="Calibri" w:cs="Calibri"/>
          <w:sz w:val="18"/>
          <w:szCs w:val="18"/>
        </w:rPr>
        <w:t xml:space="preserve"> con </w:t>
      </w:r>
      <w:proofErr w:type="spellStart"/>
      <w:r>
        <w:rPr>
          <w:rFonts w:ascii="Calibri" w:eastAsia="Calibri" w:hAnsi="Calibri" w:cs="Calibri"/>
          <w:sz w:val="18"/>
          <w:szCs w:val="18"/>
        </w:rPr>
        <w:t>partidos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políticos</w:t>
      </w:r>
      <w:proofErr w:type="spellEnd"/>
      <w:r>
        <w:rPr>
          <w:rFonts w:ascii="Calibri" w:eastAsia="Calibri" w:hAnsi="Calibri" w:cs="Calibri"/>
          <w:sz w:val="18"/>
          <w:szCs w:val="18"/>
        </w:rPr>
        <w:t xml:space="preserve"> con </w:t>
      </w:r>
      <w:proofErr w:type="spellStart"/>
      <w:r>
        <w:rPr>
          <w:rFonts w:ascii="Calibri" w:eastAsia="Calibri" w:hAnsi="Calibri" w:cs="Calibri"/>
          <w:sz w:val="18"/>
          <w:szCs w:val="18"/>
        </w:rPr>
        <w:t>representación</w:t>
      </w:r>
      <w:proofErr w:type="spellEnd"/>
      <w:r>
        <w:rPr>
          <w:rFonts w:ascii="Calibri" w:eastAsia="Calibri" w:hAnsi="Calibri" w:cs="Calibri"/>
          <w:sz w:val="18"/>
          <w:szCs w:val="18"/>
        </w:rPr>
        <w:t xml:space="preserve"> en el </w:t>
      </w:r>
      <w:proofErr w:type="spellStart"/>
      <w:r>
        <w:rPr>
          <w:rFonts w:ascii="Calibri" w:eastAsia="Calibri" w:hAnsi="Calibri" w:cs="Calibri"/>
          <w:sz w:val="18"/>
          <w:szCs w:val="18"/>
        </w:rPr>
        <w:t>Congreso</w:t>
      </w:r>
      <w:proofErr w:type="spellEnd"/>
      <w:r>
        <w:rPr>
          <w:rFonts w:ascii="Calibri" w:eastAsia="Calibri" w:hAnsi="Calibri" w:cs="Calibri"/>
          <w:sz w:val="18"/>
          <w:szCs w:val="18"/>
        </w:rPr>
        <w:t xml:space="preserve"> de la República, </w:t>
      </w:r>
      <w:proofErr w:type="spellStart"/>
      <w:r>
        <w:rPr>
          <w:rFonts w:ascii="Calibri" w:eastAsia="Calibri" w:hAnsi="Calibri" w:cs="Calibri"/>
          <w:sz w:val="18"/>
          <w:szCs w:val="18"/>
        </w:rPr>
        <w:t>así</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como</w:t>
      </w:r>
      <w:proofErr w:type="spellEnd"/>
      <w:r>
        <w:rPr>
          <w:rFonts w:ascii="Calibri" w:eastAsia="Calibri" w:hAnsi="Calibri" w:cs="Calibri"/>
          <w:sz w:val="18"/>
          <w:szCs w:val="18"/>
        </w:rPr>
        <w:t xml:space="preserve"> con </w:t>
      </w:r>
      <w:proofErr w:type="spellStart"/>
      <w:r>
        <w:rPr>
          <w:rFonts w:ascii="Calibri" w:eastAsia="Calibri" w:hAnsi="Calibri" w:cs="Calibri"/>
          <w:sz w:val="18"/>
          <w:szCs w:val="18"/>
        </w:rPr>
        <w:t>diferentes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organizaciones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políticas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del</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país</w:t>
      </w:r>
      <w:proofErr w:type="spellEnd"/>
      <w:r>
        <w:rPr>
          <w:rFonts w:ascii="Calibri" w:eastAsia="Calibri" w:hAnsi="Calibri" w:cs="Calibri"/>
          <w:sz w:val="18"/>
          <w:szCs w:val="18"/>
        </w:rPr>
        <w:t xml:space="preserve">, con </w:t>
      </w:r>
      <w:proofErr w:type="gramStart"/>
      <w:r>
        <w:rPr>
          <w:rFonts w:ascii="Calibri" w:eastAsia="Calibri" w:hAnsi="Calibri" w:cs="Calibri"/>
          <w:sz w:val="18"/>
          <w:szCs w:val="18"/>
        </w:rPr>
        <w:t>el fin</w:t>
      </w:r>
      <w:proofErr w:type="gramEnd"/>
      <w:r>
        <w:rPr>
          <w:rFonts w:ascii="Calibri" w:eastAsia="Calibri" w:hAnsi="Calibri" w:cs="Calibri"/>
          <w:sz w:val="18"/>
          <w:szCs w:val="18"/>
        </w:rPr>
        <w:t xml:space="preserve"> de </w:t>
      </w:r>
      <w:proofErr w:type="spellStart"/>
      <w:r>
        <w:rPr>
          <w:rFonts w:ascii="Calibri" w:eastAsia="Calibri" w:hAnsi="Calibri" w:cs="Calibri"/>
          <w:sz w:val="18"/>
          <w:szCs w:val="18"/>
        </w:rPr>
        <w:t>obtener</w:t>
      </w:r>
      <w:proofErr w:type="spellEnd"/>
      <w:r>
        <w:rPr>
          <w:rFonts w:ascii="Calibri" w:eastAsia="Calibri" w:hAnsi="Calibri" w:cs="Calibri"/>
          <w:sz w:val="18"/>
          <w:szCs w:val="18"/>
        </w:rPr>
        <w:t xml:space="preserve"> sus </w:t>
      </w:r>
      <w:proofErr w:type="spellStart"/>
      <w:r>
        <w:rPr>
          <w:rFonts w:ascii="Calibri" w:eastAsia="Calibri" w:hAnsi="Calibri" w:cs="Calibri"/>
          <w:sz w:val="18"/>
          <w:szCs w:val="18"/>
        </w:rPr>
        <w:t>opiniones</w:t>
      </w:r>
      <w:proofErr w:type="spellEnd"/>
      <w:r>
        <w:rPr>
          <w:rFonts w:ascii="Calibri" w:eastAsia="Calibri" w:hAnsi="Calibri" w:cs="Calibri"/>
          <w:sz w:val="18"/>
          <w:szCs w:val="18"/>
        </w:rPr>
        <w:t xml:space="preserve"> y </w:t>
      </w:r>
      <w:proofErr w:type="spellStart"/>
      <w:r>
        <w:rPr>
          <w:rFonts w:ascii="Calibri" w:eastAsia="Calibri" w:hAnsi="Calibri" w:cs="Calibri"/>
          <w:sz w:val="18"/>
          <w:szCs w:val="18"/>
        </w:rPr>
        <w:t>sugerencias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frente</w:t>
      </w:r>
      <w:proofErr w:type="spellEnd"/>
      <w:r>
        <w:rPr>
          <w:rFonts w:ascii="Calibri" w:eastAsia="Calibri" w:hAnsi="Calibri" w:cs="Calibri"/>
          <w:sz w:val="18"/>
          <w:szCs w:val="18"/>
        </w:rPr>
        <w:t xml:space="preserve"> a las reformas que </w:t>
      </w:r>
      <w:proofErr w:type="spellStart"/>
      <w:r>
        <w:rPr>
          <w:rFonts w:ascii="Calibri" w:eastAsia="Calibri" w:hAnsi="Calibri" w:cs="Calibri"/>
          <w:sz w:val="18"/>
          <w:szCs w:val="18"/>
        </w:rPr>
        <w:t>consideran</w:t>
      </w:r>
      <w:proofErr w:type="spellEnd"/>
      <w:r>
        <w:rPr>
          <w:rFonts w:ascii="Calibri" w:eastAsia="Calibri" w:hAnsi="Calibri" w:cs="Calibri"/>
          <w:sz w:val="18"/>
          <w:szCs w:val="18"/>
        </w:rPr>
        <w:t xml:space="preserve"> deben </w:t>
      </w:r>
      <w:proofErr w:type="spellStart"/>
      <w:r>
        <w:rPr>
          <w:rFonts w:ascii="Calibri" w:eastAsia="Calibri" w:hAnsi="Calibri" w:cs="Calibri"/>
          <w:sz w:val="18"/>
          <w:szCs w:val="18"/>
        </w:rPr>
        <w:t>implementarse</w:t>
      </w:r>
      <w:proofErr w:type="spellEnd"/>
      <w:r>
        <w:rPr>
          <w:rFonts w:ascii="Calibri" w:eastAsia="Calibri" w:hAnsi="Calibri" w:cs="Calibri"/>
          <w:sz w:val="18"/>
          <w:szCs w:val="18"/>
        </w:rPr>
        <w:t xml:space="preserve"> para </w:t>
      </w:r>
      <w:proofErr w:type="spellStart"/>
      <w:r>
        <w:rPr>
          <w:rFonts w:ascii="Calibri" w:eastAsia="Calibri" w:hAnsi="Calibri" w:cs="Calibri"/>
          <w:sz w:val="18"/>
          <w:szCs w:val="18"/>
        </w:rPr>
        <w:t>asegurar</w:t>
      </w:r>
      <w:proofErr w:type="spellEnd"/>
      <w:r>
        <w:rPr>
          <w:rFonts w:ascii="Calibri" w:eastAsia="Calibri" w:hAnsi="Calibri" w:cs="Calibri"/>
          <w:sz w:val="18"/>
          <w:szCs w:val="18"/>
        </w:rPr>
        <w:t xml:space="preserve"> un </w:t>
      </w:r>
      <w:proofErr w:type="spellStart"/>
      <w:r>
        <w:rPr>
          <w:rFonts w:ascii="Calibri" w:eastAsia="Calibri" w:hAnsi="Calibri" w:cs="Calibri"/>
          <w:sz w:val="18"/>
          <w:szCs w:val="18"/>
        </w:rPr>
        <w:t>sistema</w:t>
      </w:r>
      <w:proofErr w:type="spellEnd"/>
      <w:r>
        <w:rPr>
          <w:rFonts w:ascii="Calibri" w:eastAsia="Calibri" w:hAnsi="Calibri" w:cs="Calibri"/>
          <w:sz w:val="18"/>
          <w:szCs w:val="18"/>
        </w:rPr>
        <w:t xml:space="preserve"> y </w:t>
      </w:r>
      <w:proofErr w:type="spellStart"/>
      <w:r>
        <w:rPr>
          <w:rFonts w:ascii="Calibri" w:eastAsia="Calibri" w:hAnsi="Calibri" w:cs="Calibri"/>
          <w:sz w:val="18"/>
          <w:szCs w:val="18"/>
        </w:rPr>
        <w:t>una</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organización</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electoral</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más</w:t>
      </w:r>
      <w:proofErr w:type="spellEnd"/>
      <w:r>
        <w:rPr>
          <w:rFonts w:ascii="Calibri" w:eastAsia="Calibri" w:hAnsi="Calibri" w:cs="Calibri"/>
          <w:sz w:val="18"/>
          <w:szCs w:val="18"/>
        </w:rPr>
        <w:t xml:space="preserve"> transparente. </w:t>
      </w:r>
      <w:proofErr w:type="spellStart"/>
      <w:r>
        <w:rPr>
          <w:rFonts w:ascii="Calibri" w:eastAsia="Calibri" w:hAnsi="Calibri" w:cs="Calibri"/>
          <w:sz w:val="18"/>
          <w:szCs w:val="18"/>
        </w:rPr>
        <w:t>Igualmente</w:t>
      </w:r>
      <w:proofErr w:type="spellEnd"/>
      <w:r>
        <w:rPr>
          <w:rFonts w:ascii="Calibri" w:eastAsia="Calibri" w:hAnsi="Calibri" w:cs="Calibri"/>
          <w:sz w:val="18"/>
          <w:szCs w:val="18"/>
        </w:rPr>
        <w:t xml:space="preserve">, se </w:t>
      </w:r>
      <w:proofErr w:type="spellStart"/>
      <w:r>
        <w:rPr>
          <w:rFonts w:ascii="Calibri" w:eastAsia="Calibri" w:hAnsi="Calibri" w:cs="Calibri"/>
          <w:sz w:val="18"/>
          <w:szCs w:val="18"/>
        </w:rPr>
        <w:t>realizó</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una</w:t>
      </w:r>
      <w:proofErr w:type="spellEnd"/>
      <w:r>
        <w:rPr>
          <w:rFonts w:ascii="Calibri" w:eastAsia="Calibri" w:hAnsi="Calibri" w:cs="Calibri"/>
          <w:sz w:val="18"/>
          <w:szCs w:val="18"/>
        </w:rPr>
        <w:t xml:space="preserve"> primera </w:t>
      </w:r>
      <w:proofErr w:type="spellStart"/>
      <w:r>
        <w:rPr>
          <w:rFonts w:ascii="Calibri" w:eastAsia="Calibri" w:hAnsi="Calibri" w:cs="Calibri"/>
          <w:sz w:val="18"/>
          <w:szCs w:val="18"/>
        </w:rPr>
        <w:t>socialización</w:t>
      </w:r>
      <w:proofErr w:type="spellEnd"/>
      <w:r>
        <w:rPr>
          <w:rFonts w:ascii="Calibri" w:eastAsia="Calibri" w:hAnsi="Calibri" w:cs="Calibri"/>
          <w:sz w:val="18"/>
          <w:szCs w:val="18"/>
        </w:rPr>
        <w:t xml:space="preserve"> con </w:t>
      </w:r>
      <w:proofErr w:type="spellStart"/>
      <w:r>
        <w:rPr>
          <w:rFonts w:ascii="Calibri" w:eastAsia="Calibri" w:hAnsi="Calibri" w:cs="Calibri"/>
          <w:sz w:val="18"/>
          <w:szCs w:val="18"/>
        </w:rPr>
        <w:t>partidos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políticos</w:t>
      </w:r>
      <w:proofErr w:type="spellEnd"/>
      <w:r>
        <w:rPr>
          <w:rFonts w:ascii="Calibri" w:eastAsia="Calibri" w:hAnsi="Calibri" w:cs="Calibri"/>
          <w:sz w:val="18"/>
          <w:szCs w:val="18"/>
        </w:rPr>
        <w:t xml:space="preserve"> de </w:t>
      </w:r>
      <w:proofErr w:type="spellStart"/>
      <w:r>
        <w:rPr>
          <w:rFonts w:ascii="Calibri" w:eastAsia="Calibri" w:hAnsi="Calibri" w:cs="Calibri"/>
          <w:sz w:val="18"/>
          <w:szCs w:val="18"/>
        </w:rPr>
        <w:t>una</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propuesta</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preliminar</w:t>
      </w:r>
      <w:proofErr w:type="spellEnd"/>
      <w:r>
        <w:rPr>
          <w:rFonts w:ascii="Calibri" w:eastAsia="Calibri" w:hAnsi="Calibri" w:cs="Calibri"/>
          <w:sz w:val="18"/>
          <w:szCs w:val="18"/>
        </w:rPr>
        <w:t xml:space="preserve"> de la MEE en la </w:t>
      </w:r>
      <w:proofErr w:type="spellStart"/>
      <w:r>
        <w:rPr>
          <w:rFonts w:ascii="Calibri" w:eastAsia="Calibri" w:hAnsi="Calibri" w:cs="Calibri"/>
          <w:sz w:val="18"/>
          <w:szCs w:val="18"/>
        </w:rPr>
        <w:t>ciudad</w:t>
      </w:r>
      <w:proofErr w:type="spellEnd"/>
      <w:r>
        <w:rPr>
          <w:rFonts w:ascii="Calibri" w:eastAsia="Calibri" w:hAnsi="Calibri" w:cs="Calibri"/>
          <w:sz w:val="18"/>
          <w:szCs w:val="18"/>
        </w:rPr>
        <w:t xml:space="preserve"> de Cartagena, los </w:t>
      </w:r>
      <w:proofErr w:type="spellStart"/>
      <w:r>
        <w:rPr>
          <w:rFonts w:ascii="Calibri" w:eastAsia="Calibri" w:hAnsi="Calibri" w:cs="Calibri"/>
          <w:sz w:val="18"/>
          <w:szCs w:val="18"/>
        </w:rPr>
        <w:t>días</w:t>
      </w:r>
      <w:proofErr w:type="spellEnd"/>
      <w:r>
        <w:rPr>
          <w:rFonts w:ascii="Calibri" w:eastAsia="Calibri" w:hAnsi="Calibri" w:cs="Calibri"/>
          <w:sz w:val="18"/>
          <w:szCs w:val="18"/>
        </w:rPr>
        <w:t xml:space="preserve"> 24 y 25 de </w:t>
      </w:r>
      <w:proofErr w:type="spellStart"/>
      <w:r>
        <w:rPr>
          <w:rFonts w:ascii="Calibri" w:eastAsia="Calibri" w:hAnsi="Calibri" w:cs="Calibri"/>
          <w:sz w:val="18"/>
          <w:szCs w:val="18"/>
        </w:rPr>
        <w:t>marzo</w:t>
      </w:r>
      <w:proofErr w:type="spellEnd"/>
      <w:r>
        <w:rPr>
          <w:rFonts w:ascii="Calibri" w:eastAsia="Calibri" w:hAnsi="Calibri" w:cs="Calibri"/>
          <w:sz w:val="18"/>
          <w:szCs w:val="18"/>
        </w:rPr>
        <w:t xml:space="preserve"> de 2017, en la </w:t>
      </w:r>
      <w:proofErr w:type="spellStart"/>
      <w:r>
        <w:rPr>
          <w:rFonts w:ascii="Calibri" w:eastAsia="Calibri" w:hAnsi="Calibri" w:cs="Calibri"/>
          <w:sz w:val="18"/>
          <w:szCs w:val="18"/>
        </w:rPr>
        <w:t>cual</w:t>
      </w:r>
      <w:proofErr w:type="spellEnd"/>
      <w:r>
        <w:rPr>
          <w:rFonts w:ascii="Calibri" w:eastAsia="Calibri" w:hAnsi="Calibri" w:cs="Calibri"/>
          <w:sz w:val="18"/>
          <w:szCs w:val="18"/>
        </w:rPr>
        <w:t xml:space="preserve"> se </w:t>
      </w:r>
      <w:proofErr w:type="spellStart"/>
      <w:r>
        <w:rPr>
          <w:rFonts w:ascii="Calibri" w:eastAsia="Calibri" w:hAnsi="Calibri" w:cs="Calibri"/>
          <w:sz w:val="18"/>
          <w:szCs w:val="18"/>
        </w:rPr>
        <w:t>escucharon</w:t>
      </w:r>
      <w:proofErr w:type="spellEnd"/>
      <w:r>
        <w:rPr>
          <w:rFonts w:ascii="Calibri" w:eastAsia="Calibri" w:hAnsi="Calibri" w:cs="Calibri"/>
          <w:sz w:val="18"/>
          <w:szCs w:val="18"/>
        </w:rPr>
        <w:t xml:space="preserve"> varias </w:t>
      </w:r>
      <w:proofErr w:type="spellStart"/>
      <w:r>
        <w:rPr>
          <w:rFonts w:ascii="Calibri" w:eastAsia="Calibri" w:hAnsi="Calibri" w:cs="Calibri"/>
          <w:sz w:val="18"/>
          <w:szCs w:val="18"/>
        </w:rPr>
        <w:t>voces</w:t>
      </w:r>
      <w:proofErr w:type="spellEnd"/>
      <w:r>
        <w:rPr>
          <w:rFonts w:ascii="Calibri" w:eastAsia="Calibri" w:hAnsi="Calibri" w:cs="Calibri"/>
          <w:sz w:val="18"/>
          <w:szCs w:val="18"/>
        </w:rPr>
        <w:t xml:space="preserve"> de </w:t>
      </w:r>
      <w:proofErr w:type="spellStart"/>
      <w:r>
        <w:rPr>
          <w:rFonts w:ascii="Calibri" w:eastAsia="Calibri" w:hAnsi="Calibri" w:cs="Calibri"/>
          <w:sz w:val="18"/>
          <w:szCs w:val="18"/>
        </w:rPr>
        <w:t>congresistas</w:t>
      </w:r>
      <w:proofErr w:type="spellEnd"/>
      <w:r>
        <w:rPr>
          <w:rFonts w:ascii="Calibri" w:eastAsia="Calibri" w:hAnsi="Calibri" w:cs="Calibri"/>
          <w:sz w:val="18"/>
          <w:szCs w:val="18"/>
        </w:rPr>
        <w:t xml:space="preserve"> e </w:t>
      </w:r>
      <w:proofErr w:type="spellStart"/>
      <w:r>
        <w:rPr>
          <w:rFonts w:ascii="Calibri" w:eastAsia="Calibri" w:hAnsi="Calibri" w:cs="Calibri"/>
          <w:sz w:val="18"/>
          <w:szCs w:val="18"/>
        </w:rPr>
        <w:t>incluso</w:t>
      </w:r>
      <w:proofErr w:type="spellEnd"/>
      <w:r>
        <w:rPr>
          <w:rFonts w:ascii="Calibri" w:eastAsia="Calibri" w:hAnsi="Calibri" w:cs="Calibri"/>
          <w:sz w:val="18"/>
          <w:szCs w:val="18"/>
        </w:rPr>
        <w:t xml:space="preserve"> de </w:t>
      </w:r>
      <w:proofErr w:type="spellStart"/>
      <w:r>
        <w:rPr>
          <w:rFonts w:ascii="Calibri" w:eastAsia="Calibri" w:hAnsi="Calibri" w:cs="Calibri"/>
          <w:sz w:val="18"/>
          <w:szCs w:val="18"/>
        </w:rPr>
        <w:t>entidad</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estatales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como</w:t>
      </w:r>
      <w:proofErr w:type="spellEnd"/>
      <w:r>
        <w:rPr>
          <w:rFonts w:ascii="Calibri" w:eastAsia="Calibri" w:hAnsi="Calibri" w:cs="Calibri"/>
          <w:sz w:val="18"/>
          <w:szCs w:val="18"/>
        </w:rPr>
        <w:t xml:space="preserve"> el </w:t>
      </w:r>
      <w:proofErr w:type="spellStart"/>
      <w:r>
        <w:rPr>
          <w:rFonts w:ascii="Calibri" w:eastAsia="Calibri" w:hAnsi="Calibri" w:cs="Calibri"/>
          <w:sz w:val="18"/>
          <w:szCs w:val="18"/>
        </w:rPr>
        <w:t>Consejo</w:t>
      </w:r>
      <w:proofErr w:type="spellEnd"/>
      <w:r>
        <w:rPr>
          <w:rFonts w:ascii="Calibri" w:eastAsia="Calibri" w:hAnsi="Calibri" w:cs="Calibri"/>
          <w:sz w:val="18"/>
          <w:szCs w:val="18"/>
        </w:rPr>
        <w:t xml:space="preserve"> de </w:t>
      </w:r>
      <w:proofErr w:type="spellStart"/>
      <w:r>
        <w:rPr>
          <w:rFonts w:ascii="Calibri" w:eastAsia="Calibri" w:hAnsi="Calibri" w:cs="Calibri"/>
          <w:sz w:val="18"/>
          <w:szCs w:val="18"/>
        </w:rPr>
        <w:t>Estado</w:t>
      </w:r>
      <w:proofErr w:type="spellEnd"/>
      <w:r>
        <w:rPr>
          <w:rFonts w:ascii="Calibri" w:eastAsia="Calibri" w:hAnsi="Calibri" w:cs="Calibri"/>
          <w:sz w:val="18"/>
          <w:szCs w:val="18"/>
        </w:rPr>
        <w:t xml:space="preserve"> y la </w:t>
      </w:r>
      <w:proofErr w:type="spellStart"/>
      <w:r>
        <w:rPr>
          <w:rFonts w:ascii="Calibri" w:eastAsia="Calibri" w:hAnsi="Calibri" w:cs="Calibri"/>
          <w:sz w:val="18"/>
          <w:szCs w:val="18"/>
        </w:rPr>
        <w:t>Registraduría</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Nacional</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del</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Estado</w:t>
      </w:r>
      <w:proofErr w:type="spellEnd"/>
      <w:r>
        <w:rPr>
          <w:rFonts w:ascii="Calibri" w:eastAsia="Calibri" w:hAnsi="Calibri" w:cs="Calibri"/>
          <w:sz w:val="18"/>
          <w:szCs w:val="18"/>
        </w:rPr>
        <w:t xml:space="preserve"> Civil.</w:t>
      </w:r>
      <w:r w:rsidR="00CE5909">
        <w:rPr>
          <w:rFonts w:ascii="Calibri" w:eastAsia="Calibri" w:hAnsi="Calibri" w:cs="Calibri"/>
          <w:sz w:val="18"/>
          <w:szCs w:val="18"/>
        </w:rPr>
        <w:t xml:space="preserve"> </w:t>
      </w:r>
    </w:p>
  </w:footnote>
  <w:footnote w:id="4">
    <w:p w14:paraId="157C2ABD" w14:textId="77777777" w:rsidR="00382B3F" w:rsidRDefault="00000000">
      <w:pPr>
        <w:spacing w:line="240" w:lineRule="auto"/>
        <w:rPr>
          <w:rFonts w:ascii="Calibri" w:eastAsia="Calibri" w:hAnsi="Calibri" w:cs="Calibri"/>
          <w:sz w:val="18"/>
          <w:szCs w:val="18"/>
        </w:rPr>
      </w:pPr>
      <w:r>
        <w:rPr>
          <w:vertAlign w:val="superscript"/>
        </w:rPr>
        <w:footnoteRef/>
      </w:r>
      <w:r>
        <w:rPr>
          <w:sz w:val="20"/>
          <w:szCs w:val="20"/>
        </w:rPr>
        <w:t xml:space="preserve"> </w:t>
      </w:r>
      <w:proofErr w:type="spellStart"/>
      <w:r>
        <w:rPr>
          <w:rFonts w:ascii="Calibri" w:eastAsia="Calibri" w:hAnsi="Calibri" w:cs="Calibri"/>
          <w:sz w:val="18"/>
          <w:szCs w:val="18"/>
        </w:rPr>
        <w:t>Pegoraro</w:t>
      </w:r>
      <w:proofErr w:type="spellEnd"/>
      <w:r>
        <w:rPr>
          <w:rFonts w:ascii="Calibri" w:eastAsia="Calibri" w:hAnsi="Calibri" w:cs="Calibri"/>
          <w:sz w:val="18"/>
          <w:szCs w:val="18"/>
        </w:rPr>
        <w:t>, Lucio. ¿</w:t>
      </w:r>
      <w:proofErr w:type="spellStart"/>
      <w:r>
        <w:rPr>
          <w:rFonts w:ascii="Calibri" w:eastAsia="Calibri" w:hAnsi="Calibri" w:cs="Calibri"/>
          <w:sz w:val="18"/>
          <w:szCs w:val="18"/>
        </w:rPr>
        <w:t>Guardianes</w:t>
      </w:r>
      <w:proofErr w:type="spellEnd"/>
      <w:r>
        <w:rPr>
          <w:rFonts w:ascii="Calibri" w:eastAsia="Calibri" w:hAnsi="Calibri" w:cs="Calibri"/>
          <w:sz w:val="18"/>
          <w:szCs w:val="18"/>
        </w:rPr>
        <w:t xml:space="preserve"> de las </w:t>
      </w:r>
      <w:proofErr w:type="spellStart"/>
      <w:r>
        <w:rPr>
          <w:rFonts w:ascii="Calibri" w:eastAsia="Calibri" w:hAnsi="Calibri" w:cs="Calibri"/>
          <w:sz w:val="18"/>
          <w:szCs w:val="18"/>
        </w:rPr>
        <w:t>elecciones</w:t>
      </w:r>
      <w:proofErr w:type="spellEnd"/>
      <w:r>
        <w:rPr>
          <w:rFonts w:ascii="Calibri" w:eastAsia="Calibri" w:hAnsi="Calibri" w:cs="Calibri"/>
          <w:sz w:val="18"/>
          <w:szCs w:val="18"/>
        </w:rPr>
        <w:t xml:space="preserve">, o garantes de la </w:t>
      </w:r>
      <w:proofErr w:type="spellStart"/>
      <w:proofErr w:type="gramStart"/>
      <w:r>
        <w:rPr>
          <w:rFonts w:ascii="Calibri" w:eastAsia="Calibri" w:hAnsi="Calibri" w:cs="Calibri"/>
          <w:sz w:val="18"/>
          <w:szCs w:val="18"/>
        </w:rPr>
        <w:t>democracia</w:t>
      </w:r>
      <w:proofErr w:type="spellEnd"/>
      <w:r>
        <w:rPr>
          <w:rFonts w:ascii="Calibri" w:eastAsia="Calibri" w:hAnsi="Calibri" w:cs="Calibri"/>
          <w:sz w:val="18"/>
          <w:szCs w:val="18"/>
        </w:rPr>
        <w:t>?</w:t>
      </w:r>
      <w:proofErr w:type="gramEnd"/>
      <w:r>
        <w:rPr>
          <w:rFonts w:ascii="Calibri" w:eastAsia="Calibri" w:hAnsi="Calibri" w:cs="Calibri"/>
          <w:sz w:val="18"/>
          <w:szCs w:val="18"/>
        </w:rPr>
        <w:t xml:space="preserve"> El </w:t>
      </w:r>
      <w:proofErr w:type="spellStart"/>
      <w:r>
        <w:rPr>
          <w:rFonts w:ascii="Calibri" w:eastAsia="Calibri" w:hAnsi="Calibri" w:cs="Calibri"/>
          <w:sz w:val="18"/>
          <w:szCs w:val="18"/>
        </w:rPr>
        <w:t>papel</w:t>
      </w:r>
      <w:proofErr w:type="spellEnd"/>
      <w:r>
        <w:rPr>
          <w:rFonts w:ascii="Calibri" w:eastAsia="Calibri" w:hAnsi="Calibri" w:cs="Calibri"/>
          <w:sz w:val="18"/>
          <w:szCs w:val="18"/>
        </w:rPr>
        <w:t xml:space="preserve"> de los </w:t>
      </w:r>
      <w:proofErr w:type="spellStart"/>
      <w:r>
        <w:rPr>
          <w:rFonts w:ascii="Calibri" w:eastAsia="Calibri" w:hAnsi="Calibri" w:cs="Calibri"/>
          <w:sz w:val="18"/>
          <w:szCs w:val="18"/>
        </w:rPr>
        <w:t>tribunales</w:t>
      </w:r>
      <w:proofErr w:type="spellEnd"/>
      <w:r>
        <w:rPr>
          <w:rFonts w:ascii="Calibri" w:eastAsia="Calibri" w:hAnsi="Calibri" w:cs="Calibri"/>
          <w:sz w:val="18"/>
          <w:szCs w:val="18"/>
        </w:rPr>
        <w:t xml:space="preserve"> y </w:t>
      </w:r>
      <w:proofErr w:type="spellStart"/>
      <w:r>
        <w:rPr>
          <w:rFonts w:ascii="Calibri" w:eastAsia="Calibri" w:hAnsi="Calibri" w:cs="Calibri"/>
          <w:sz w:val="18"/>
          <w:szCs w:val="18"/>
        </w:rPr>
        <w:t>comisiones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electorales</w:t>
      </w:r>
      <w:proofErr w:type="spellEnd"/>
      <w:r>
        <w:rPr>
          <w:rFonts w:ascii="Calibri" w:eastAsia="Calibri" w:hAnsi="Calibri" w:cs="Calibri"/>
          <w:sz w:val="18"/>
          <w:szCs w:val="18"/>
        </w:rPr>
        <w:t xml:space="preserve">. </w:t>
      </w:r>
      <w:proofErr w:type="gramStart"/>
      <w:r>
        <w:rPr>
          <w:rFonts w:ascii="Calibri" w:eastAsia="Calibri" w:hAnsi="Calibri" w:cs="Calibri"/>
          <w:sz w:val="18"/>
          <w:szCs w:val="18"/>
        </w:rPr>
        <w:t>En:</w:t>
      </w:r>
      <w:proofErr w:type="gramEnd"/>
      <w:r>
        <w:rPr>
          <w:rFonts w:ascii="Calibri" w:eastAsia="Calibri" w:hAnsi="Calibri" w:cs="Calibri"/>
          <w:sz w:val="18"/>
          <w:szCs w:val="18"/>
        </w:rPr>
        <w:t xml:space="preserve"> ___________. El </w:t>
      </w:r>
      <w:proofErr w:type="spellStart"/>
      <w:r>
        <w:rPr>
          <w:rFonts w:ascii="Calibri" w:eastAsia="Calibri" w:hAnsi="Calibri" w:cs="Calibri"/>
          <w:sz w:val="18"/>
          <w:szCs w:val="18"/>
        </w:rPr>
        <w:t>Guardián</w:t>
      </w:r>
      <w:proofErr w:type="spellEnd"/>
      <w:r>
        <w:rPr>
          <w:rFonts w:ascii="Calibri" w:eastAsia="Calibri" w:hAnsi="Calibri" w:cs="Calibri"/>
          <w:sz w:val="18"/>
          <w:szCs w:val="18"/>
        </w:rPr>
        <w:t xml:space="preserve"> de las </w:t>
      </w:r>
      <w:proofErr w:type="spellStart"/>
      <w:r>
        <w:rPr>
          <w:rFonts w:ascii="Calibri" w:eastAsia="Calibri" w:hAnsi="Calibri" w:cs="Calibri"/>
          <w:sz w:val="18"/>
          <w:szCs w:val="18"/>
        </w:rPr>
        <w:t>elecciones</w:t>
      </w:r>
      <w:proofErr w:type="spellEnd"/>
      <w:r>
        <w:rPr>
          <w:rFonts w:ascii="Calibri" w:eastAsia="Calibri" w:hAnsi="Calibri" w:cs="Calibri"/>
          <w:sz w:val="18"/>
          <w:szCs w:val="18"/>
        </w:rPr>
        <w:t xml:space="preserve">. El Control </w:t>
      </w:r>
      <w:proofErr w:type="spellStart"/>
      <w:r>
        <w:rPr>
          <w:rFonts w:ascii="Calibri" w:eastAsia="Calibri" w:hAnsi="Calibri" w:cs="Calibri"/>
          <w:sz w:val="18"/>
          <w:szCs w:val="18"/>
        </w:rPr>
        <w:t>Electoral</w:t>
      </w:r>
      <w:proofErr w:type="spellEnd"/>
      <w:r>
        <w:rPr>
          <w:rFonts w:ascii="Calibri" w:eastAsia="Calibri" w:hAnsi="Calibri" w:cs="Calibri"/>
          <w:sz w:val="18"/>
          <w:szCs w:val="18"/>
        </w:rPr>
        <w:t xml:space="preserve"> en </w:t>
      </w:r>
      <w:proofErr w:type="spellStart"/>
      <w:r>
        <w:rPr>
          <w:rFonts w:ascii="Calibri" w:eastAsia="Calibri" w:hAnsi="Calibri" w:cs="Calibri"/>
          <w:sz w:val="18"/>
          <w:szCs w:val="18"/>
        </w:rPr>
        <w:t>perspectiva</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comparada</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Universidad</w:t>
      </w:r>
      <w:proofErr w:type="spellEnd"/>
      <w:r>
        <w:rPr>
          <w:rFonts w:ascii="Calibri" w:eastAsia="Calibri" w:hAnsi="Calibri" w:cs="Calibri"/>
          <w:sz w:val="18"/>
          <w:szCs w:val="18"/>
        </w:rPr>
        <w:t xml:space="preserve"> Libre, </w:t>
      </w:r>
      <w:proofErr w:type="spellStart"/>
      <w:r>
        <w:rPr>
          <w:rFonts w:ascii="Calibri" w:eastAsia="Calibri" w:hAnsi="Calibri" w:cs="Calibri"/>
          <w:sz w:val="18"/>
          <w:szCs w:val="18"/>
        </w:rPr>
        <w:t>Facultad</w:t>
      </w:r>
      <w:proofErr w:type="spellEnd"/>
      <w:r>
        <w:rPr>
          <w:rFonts w:ascii="Calibri" w:eastAsia="Calibri" w:hAnsi="Calibri" w:cs="Calibri"/>
          <w:sz w:val="18"/>
          <w:szCs w:val="18"/>
        </w:rPr>
        <w:t xml:space="preserve"> Derecho, Bogotá, 2015 </w:t>
      </w:r>
      <w:proofErr w:type="spellStart"/>
      <w:r>
        <w:rPr>
          <w:rFonts w:ascii="Calibri" w:eastAsia="Calibri" w:hAnsi="Calibri" w:cs="Calibri"/>
          <w:sz w:val="18"/>
          <w:szCs w:val="18"/>
        </w:rPr>
        <w:t>pág</w:t>
      </w:r>
      <w:proofErr w:type="spellEnd"/>
      <w:r>
        <w:rPr>
          <w:rFonts w:ascii="Calibri" w:eastAsia="Calibri" w:hAnsi="Calibri" w:cs="Calibri"/>
          <w:sz w:val="18"/>
          <w:szCs w:val="18"/>
        </w:rPr>
        <w:t>. 35-37.</w:t>
      </w:r>
    </w:p>
  </w:footnote>
  <w:footnote w:id="5">
    <w:p w14:paraId="578052D9" w14:textId="77777777" w:rsidR="00382B3F" w:rsidRDefault="00000000">
      <w:pPr>
        <w:spacing w:line="240" w:lineRule="auto"/>
        <w:rPr>
          <w:rFonts w:ascii="Calibri" w:eastAsia="Calibri" w:hAnsi="Calibri" w:cs="Calibri"/>
          <w:sz w:val="18"/>
          <w:szCs w:val="18"/>
        </w:rPr>
      </w:pPr>
      <w:r>
        <w:rPr>
          <w:vertAlign w:val="superscript"/>
        </w:rPr>
        <w:footnoteRef/>
      </w:r>
      <w:r>
        <w:rPr>
          <w:sz w:val="20"/>
          <w:szCs w:val="20"/>
        </w:rPr>
        <w:t xml:space="preserve"> </w:t>
      </w:r>
      <w:proofErr w:type="spellStart"/>
      <w:r>
        <w:rPr>
          <w:rFonts w:ascii="Calibri" w:eastAsia="Calibri" w:hAnsi="Calibri" w:cs="Calibri"/>
          <w:color w:val="222222"/>
          <w:sz w:val="18"/>
          <w:szCs w:val="18"/>
          <w:highlight w:val="white"/>
        </w:rPr>
        <w:t>Rebolledo</w:t>
      </w:r>
      <w:proofErr w:type="spellEnd"/>
      <w:r>
        <w:rPr>
          <w:rFonts w:ascii="Calibri" w:eastAsia="Calibri" w:hAnsi="Calibri" w:cs="Calibri"/>
          <w:color w:val="222222"/>
          <w:sz w:val="18"/>
          <w:szCs w:val="18"/>
          <w:highlight w:val="white"/>
        </w:rPr>
        <w:t xml:space="preserve">, R., Eduardo, J., &amp; Villegas, M. G. (2010). La </w:t>
      </w:r>
      <w:proofErr w:type="spellStart"/>
      <w:r>
        <w:rPr>
          <w:rFonts w:ascii="Calibri" w:eastAsia="Calibri" w:hAnsi="Calibri" w:cs="Calibri"/>
          <w:color w:val="222222"/>
          <w:sz w:val="18"/>
          <w:szCs w:val="18"/>
          <w:highlight w:val="white"/>
        </w:rPr>
        <w:t>organización</w:t>
      </w:r>
      <w:proofErr w:type="spellEnd"/>
      <w:r>
        <w:rPr>
          <w:rFonts w:ascii="Calibri" w:eastAsia="Calibri" w:hAnsi="Calibri" w:cs="Calibri"/>
          <w:color w:val="222222"/>
          <w:sz w:val="18"/>
          <w:szCs w:val="18"/>
          <w:highlight w:val="white"/>
        </w:rPr>
        <w:t xml:space="preserve"> </w:t>
      </w:r>
      <w:proofErr w:type="spellStart"/>
      <w:r>
        <w:rPr>
          <w:rFonts w:ascii="Calibri" w:eastAsia="Calibri" w:hAnsi="Calibri" w:cs="Calibri"/>
          <w:color w:val="222222"/>
          <w:sz w:val="18"/>
          <w:szCs w:val="18"/>
          <w:highlight w:val="white"/>
        </w:rPr>
        <w:t>electoral</w:t>
      </w:r>
      <w:proofErr w:type="spellEnd"/>
      <w:r>
        <w:rPr>
          <w:rFonts w:ascii="Calibri" w:eastAsia="Calibri" w:hAnsi="Calibri" w:cs="Calibri"/>
          <w:color w:val="222222"/>
          <w:sz w:val="18"/>
          <w:szCs w:val="18"/>
          <w:highlight w:val="white"/>
        </w:rPr>
        <w:t xml:space="preserve"> en Colombia. </w:t>
      </w:r>
      <w:proofErr w:type="spellStart"/>
      <w:r>
        <w:rPr>
          <w:rFonts w:ascii="Calibri" w:eastAsia="Calibri" w:hAnsi="Calibri" w:cs="Calibri"/>
          <w:i/>
          <w:color w:val="222222"/>
          <w:sz w:val="18"/>
          <w:szCs w:val="18"/>
          <w:highlight w:val="white"/>
        </w:rPr>
        <w:t>Revista</w:t>
      </w:r>
      <w:proofErr w:type="spellEnd"/>
      <w:r>
        <w:rPr>
          <w:rFonts w:ascii="Calibri" w:eastAsia="Calibri" w:hAnsi="Calibri" w:cs="Calibri"/>
          <w:i/>
          <w:color w:val="222222"/>
          <w:sz w:val="18"/>
          <w:szCs w:val="18"/>
          <w:highlight w:val="white"/>
        </w:rPr>
        <w:t xml:space="preserve"> </w:t>
      </w:r>
      <w:proofErr w:type="spellStart"/>
      <w:r>
        <w:rPr>
          <w:rFonts w:ascii="Calibri" w:eastAsia="Calibri" w:hAnsi="Calibri" w:cs="Calibri"/>
          <w:i/>
          <w:color w:val="222222"/>
          <w:sz w:val="18"/>
          <w:szCs w:val="18"/>
          <w:highlight w:val="white"/>
        </w:rPr>
        <w:t>Foro</w:t>
      </w:r>
      <w:proofErr w:type="spellEnd"/>
      <w:r>
        <w:rPr>
          <w:rFonts w:ascii="Calibri" w:eastAsia="Calibri" w:hAnsi="Calibri" w:cs="Calibri"/>
          <w:color w:val="222222"/>
          <w:sz w:val="18"/>
          <w:szCs w:val="18"/>
          <w:highlight w:val="white"/>
        </w:rPr>
        <w:t>, (71), 66-76.</w:t>
      </w:r>
    </w:p>
  </w:footnote>
  <w:footnote w:id="6">
    <w:p w14:paraId="70F745E4" w14:textId="77777777" w:rsidR="00382B3F" w:rsidRDefault="00000000">
      <w:pPr>
        <w:spacing w:line="240" w:lineRule="auto"/>
        <w:rPr>
          <w:rFonts w:ascii="Calibri" w:eastAsia="Calibri" w:hAnsi="Calibri" w:cs="Calibri"/>
          <w:sz w:val="18"/>
          <w:szCs w:val="18"/>
        </w:rPr>
      </w:pPr>
      <w:r>
        <w:rPr>
          <w:vertAlign w:val="superscript"/>
        </w:rPr>
        <w:footnoteRef/>
      </w:r>
      <w:r>
        <w:rPr>
          <w:sz w:val="20"/>
          <w:szCs w:val="20"/>
        </w:rPr>
        <w:t xml:space="preserve"> </w:t>
      </w:r>
      <w:r>
        <w:rPr>
          <w:rFonts w:ascii="Calibri" w:eastAsia="Calibri" w:hAnsi="Calibri" w:cs="Calibri"/>
          <w:sz w:val="18"/>
          <w:szCs w:val="18"/>
        </w:rPr>
        <w:t xml:space="preserve">PARES, Alexander Vega y el </w:t>
      </w:r>
      <w:proofErr w:type="spellStart"/>
      <w:r>
        <w:rPr>
          <w:rFonts w:ascii="Calibri" w:eastAsia="Calibri" w:hAnsi="Calibri" w:cs="Calibri"/>
          <w:sz w:val="18"/>
          <w:szCs w:val="18"/>
        </w:rPr>
        <w:t>negocio</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detrás</w:t>
      </w:r>
      <w:proofErr w:type="spellEnd"/>
      <w:r>
        <w:rPr>
          <w:rFonts w:ascii="Calibri" w:eastAsia="Calibri" w:hAnsi="Calibri" w:cs="Calibri"/>
          <w:sz w:val="18"/>
          <w:szCs w:val="18"/>
        </w:rPr>
        <w:t xml:space="preserve"> de la reforma </w:t>
      </w:r>
      <w:proofErr w:type="spellStart"/>
      <w:r>
        <w:rPr>
          <w:rFonts w:ascii="Calibri" w:eastAsia="Calibri" w:hAnsi="Calibri" w:cs="Calibri"/>
          <w:sz w:val="18"/>
          <w:szCs w:val="18"/>
        </w:rPr>
        <w:t>electoral</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Recurso</w:t>
      </w:r>
      <w:proofErr w:type="spellEnd"/>
      <w:r>
        <w:rPr>
          <w:rFonts w:ascii="Calibri" w:eastAsia="Calibri" w:hAnsi="Calibri" w:cs="Calibri"/>
          <w:sz w:val="18"/>
          <w:szCs w:val="18"/>
        </w:rPr>
        <w:t xml:space="preserve"> en </w:t>
      </w:r>
      <w:proofErr w:type="spellStart"/>
      <w:proofErr w:type="gramStart"/>
      <w:r>
        <w:rPr>
          <w:rFonts w:ascii="Calibri" w:eastAsia="Calibri" w:hAnsi="Calibri" w:cs="Calibri"/>
          <w:sz w:val="18"/>
          <w:szCs w:val="18"/>
        </w:rPr>
        <w:t>línea</w:t>
      </w:r>
      <w:proofErr w:type="spellEnd"/>
      <w:r>
        <w:rPr>
          <w:rFonts w:ascii="Calibri" w:eastAsia="Calibri" w:hAnsi="Calibri" w:cs="Calibri"/>
          <w:sz w:val="18"/>
          <w:szCs w:val="18"/>
        </w:rPr>
        <w:t>:</w:t>
      </w:r>
      <w:proofErr w:type="gramEnd"/>
      <w:r>
        <w:rPr>
          <w:rFonts w:ascii="Calibri" w:eastAsia="Calibri" w:hAnsi="Calibri" w:cs="Calibri"/>
          <w:sz w:val="18"/>
          <w:szCs w:val="18"/>
        </w:rPr>
        <w:t xml:space="preserve"> </w:t>
      </w:r>
      <w:hyperlink r:id="rId3">
        <w:r>
          <w:rPr>
            <w:rFonts w:ascii="Calibri" w:eastAsia="Calibri" w:hAnsi="Calibri" w:cs="Calibri"/>
            <w:color w:val="1155CC"/>
            <w:sz w:val="18"/>
            <w:szCs w:val="18"/>
            <w:u w:val="single"/>
          </w:rPr>
          <w:t>https://www.pares.com.co/post/alexander-vega-y-el-negocio-detr%C3%A1s-de-la-reforma-electoral</w:t>
        </w:r>
      </w:hyperlink>
      <w:r>
        <w:rPr>
          <w:rFonts w:ascii="Calibri" w:eastAsia="Calibri" w:hAnsi="Calibri" w:cs="Calibri"/>
          <w:sz w:val="18"/>
          <w:szCs w:val="18"/>
        </w:rPr>
        <w:t xml:space="preserve">; Lewin, Juan </w:t>
      </w:r>
      <w:proofErr w:type="spellStart"/>
      <w:r>
        <w:rPr>
          <w:rFonts w:ascii="Calibri" w:eastAsia="Calibri" w:hAnsi="Calibri" w:cs="Calibri"/>
          <w:sz w:val="18"/>
          <w:szCs w:val="18"/>
        </w:rPr>
        <w:t>Esteban</w:t>
      </w:r>
      <w:proofErr w:type="spellEnd"/>
      <w:r>
        <w:rPr>
          <w:rFonts w:ascii="Calibri" w:eastAsia="Calibri" w:hAnsi="Calibri" w:cs="Calibri"/>
          <w:sz w:val="18"/>
          <w:szCs w:val="18"/>
        </w:rPr>
        <w:t xml:space="preserve">. Los amigos de los </w:t>
      </w:r>
      <w:proofErr w:type="spellStart"/>
      <w:r>
        <w:rPr>
          <w:rFonts w:ascii="Calibri" w:eastAsia="Calibri" w:hAnsi="Calibri" w:cs="Calibri"/>
          <w:sz w:val="18"/>
          <w:szCs w:val="18"/>
        </w:rPr>
        <w:t>políticos</w:t>
      </w:r>
      <w:proofErr w:type="spellEnd"/>
      <w:r>
        <w:rPr>
          <w:rFonts w:ascii="Calibri" w:eastAsia="Calibri" w:hAnsi="Calibri" w:cs="Calibri"/>
          <w:sz w:val="18"/>
          <w:szCs w:val="18"/>
        </w:rPr>
        <w:t xml:space="preserve"> en la </w:t>
      </w:r>
      <w:proofErr w:type="spellStart"/>
      <w:r>
        <w:rPr>
          <w:rFonts w:ascii="Calibri" w:eastAsia="Calibri" w:hAnsi="Calibri" w:cs="Calibri"/>
          <w:sz w:val="18"/>
          <w:szCs w:val="18"/>
        </w:rPr>
        <w:t>Registraduría</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Recurso</w:t>
      </w:r>
      <w:proofErr w:type="spellEnd"/>
      <w:r>
        <w:rPr>
          <w:rFonts w:ascii="Calibri" w:eastAsia="Calibri" w:hAnsi="Calibri" w:cs="Calibri"/>
          <w:sz w:val="18"/>
          <w:szCs w:val="18"/>
        </w:rPr>
        <w:t xml:space="preserve"> en </w:t>
      </w:r>
      <w:proofErr w:type="spellStart"/>
      <w:proofErr w:type="gramStart"/>
      <w:r>
        <w:rPr>
          <w:rFonts w:ascii="Calibri" w:eastAsia="Calibri" w:hAnsi="Calibri" w:cs="Calibri"/>
          <w:sz w:val="18"/>
          <w:szCs w:val="18"/>
        </w:rPr>
        <w:t>línea</w:t>
      </w:r>
      <w:proofErr w:type="spellEnd"/>
      <w:r>
        <w:rPr>
          <w:rFonts w:ascii="Calibri" w:eastAsia="Calibri" w:hAnsi="Calibri" w:cs="Calibri"/>
          <w:sz w:val="18"/>
          <w:szCs w:val="18"/>
        </w:rPr>
        <w:t>:</w:t>
      </w:r>
      <w:proofErr w:type="gramEnd"/>
      <w:r>
        <w:rPr>
          <w:rFonts w:ascii="Calibri" w:eastAsia="Calibri" w:hAnsi="Calibri" w:cs="Calibri"/>
          <w:sz w:val="18"/>
          <w:szCs w:val="18"/>
        </w:rPr>
        <w:t xml:space="preserve"> </w:t>
      </w:r>
      <w:hyperlink r:id="rId4">
        <w:r>
          <w:rPr>
            <w:rFonts w:ascii="Calibri" w:eastAsia="Calibri" w:hAnsi="Calibri" w:cs="Calibri"/>
            <w:color w:val="1155CC"/>
            <w:sz w:val="18"/>
            <w:szCs w:val="18"/>
            <w:u w:val="single"/>
          </w:rPr>
          <w:t>https://www.lasillavacia.com/historias/silla-nacional/los-amigos-de-los-politicos-en-la-registraduria</w:t>
        </w:r>
      </w:hyperlink>
      <w:r>
        <w:rPr>
          <w:rFonts w:ascii="Calibri" w:eastAsia="Calibri" w:hAnsi="Calibri" w:cs="Calibri"/>
          <w:sz w:val="18"/>
          <w:szCs w:val="18"/>
        </w:rPr>
        <w:t xml:space="preserve">; Pares, la </w:t>
      </w:r>
      <w:proofErr w:type="spellStart"/>
      <w:r>
        <w:rPr>
          <w:rFonts w:ascii="Calibri" w:eastAsia="Calibri" w:hAnsi="Calibri" w:cs="Calibri"/>
          <w:sz w:val="18"/>
          <w:szCs w:val="18"/>
        </w:rPr>
        <w:t>políticación</w:t>
      </w:r>
      <w:proofErr w:type="spellEnd"/>
      <w:r>
        <w:rPr>
          <w:rFonts w:ascii="Calibri" w:eastAsia="Calibri" w:hAnsi="Calibri" w:cs="Calibri"/>
          <w:sz w:val="18"/>
          <w:szCs w:val="18"/>
        </w:rPr>
        <w:t xml:space="preserve"> de la </w:t>
      </w:r>
      <w:proofErr w:type="spellStart"/>
      <w:r>
        <w:rPr>
          <w:rFonts w:ascii="Calibri" w:eastAsia="Calibri" w:hAnsi="Calibri" w:cs="Calibri"/>
          <w:sz w:val="18"/>
          <w:szCs w:val="18"/>
        </w:rPr>
        <w:t>Registraduria</w:t>
      </w:r>
      <w:proofErr w:type="spellEnd"/>
      <w:r>
        <w:rPr>
          <w:rFonts w:ascii="Calibri" w:eastAsia="Calibri" w:hAnsi="Calibri" w:cs="Calibri"/>
          <w:sz w:val="18"/>
          <w:szCs w:val="18"/>
        </w:rPr>
        <w:t xml:space="preserve">: Ojo con el 2022 </w:t>
      </w:r>
    </w:p>
  </w:footnote>
  <w:footnote w:id="7">
    <w:p w14:paraId="59412DB8" w14:textId="77777777" w:rsidR="00382B3F" w:rsidRPr="00CE5909" w:rsidRDefault="00000000">
      <w:pPr>
        <w:spacing w:line="240" w:lineRule="auto"/>
        <w:rPr>
          <w:rFonts w:ascii="Calibri" w:eastAsia="Calibri" w:hAnsi="Calibri" w:cs="Calibri"/>
          <w:sz w:val="18"/>
          <w:szCs w:val="18"/>
          <w:lang w:val="es-ES_tradnl"/>
        </w:rPr>
      </w:pPr>
      <w:r w:rsidRPr="00CE5909">
        <w:rPr>
          <w:vertAlign w:val="superscript"/>
          <w:lang w:val="es-ES_tradnl"/>
        </w:rPr>
        <w:footnoteRef/>
      </w:r>
      <w:r w:rsidRPr="00CE5909">
        <w:rPr>
          <w:rFonts w:ascii="Calibri" w:eastAsia="Calibri" w:hAnsi="Calibri" w:cs="Calibri"/>
          <w:sz w:val="18"/>
          <w:szCs w:val="18"/>
          <w:lang w:val="es-ES_tradnl"/>
        </w:rPr>
        <w:t>Revista SEMANA. Los cabos sueltos de la Registraduría paralela en el Valle.</w:t>
      </w:r>
    </w:p>
    <w:p w14:paraId="3483C948" w14:textId="77777777" w:rsidR="00382B3F" w:rsidRPr="00CE5909" w:rsidRDefault="00000000">
      <w:pPr>
        <w:spacing w:line="240" w:lineRule="auto"/>
        <w:rPr>
          <w:rFonts w:ascii="Calibri" w:eastAsia="Calibri" w:hAnsi="Calibri" w:cs="Calibri"/>
          <w:sz w:val="18"/>
          <w:szCs w:val="18"/>
          <w:lang w:val="es-ES_tradnl"/>
        </w:rPr>
      </w:pPr>
      <w:r w:rsidRPr="00CE5909">
        <w:rPr>
          <w:rFonts w:ascii="Calibri" w:eastAsia="Calibri" w:hAnsi="Calibri" w:cs="Calibri"/>
          <w:sz w:val="18"/>
          <w:szCs w:val="18"/>
          <w:lang w:val="es-ES_tradnl"/>
        </w:rPr>
        <w:t xml:space="preserve">http://www.semana.com/nacion/articulo/los-cabos-sueltos-registraduria-paralela-valle/260572-3. </w:t>
      </w:r>
    </w:p>
  </w:footnote>
  <w:footnote w:id="8">
    <w:p w14:paraId="3ECD960A" w14:textId="77777777" w:rsidR="00382B3F" w:rsidRPr="00CE5909" w:rsidRDefault="00000000">
      <w:pPr>
        <w:spacing w:line="240" w:lineRule="auto"/>
        <w:rPr>
          <w:rFonts w:ascii="Calibri" w:eastAsia="Calibri" w:hAnsi="Calibri" w:cs="Calibri"/>
          <w:sz w:val="18"/>
          <w:szCs w:val="18"/>
          <w:lang w:val="es-ES_tradnl"/>
        </w:rPr>
      </w:pPr>
      <w:r w:rsidRPr="00CE5909">
        <w:rPr>
          <w:vertAlign w:val="superscript"/>
          <w:lang w:val="es-ES_tradnl"/>
        </w:rPr>
        <w:footnoteRef/>
      </w:r>
      <w:r w:rsidRPr="00CE5909">
        <w:rPr>
          <w:sz w:val="20"/>
          <w:szCs w:val="20"/>
          <w:lang w:val="es-ES_tradnl"/>
        </w:rPr>
        <w:t xml:space="preserve"> </w:t>
      </w:r>
      <w:r w:rsidRPr="00CE5909">
        <w:rPr>
          <w:rFonts w:ascii="Calibri" w:eastAsia="Calibri" w:hAnsi="Calibri" w:cs="Calibri"/>
          <w:sz w:val="18"/>
          <w:szCs w:val="18"/>
          <w:lang w:val="es-ES_tradnl"/>
        </w:rPr>
        <w:t xml:space="preserve">RCN Noticias. http://www.noticiasrcn.com/nacional-pais/registraduria-reconoce-fraude-elecciones-valledupar. La Registraduría reconoce fraude en elecciones de Valledupar, 28 de octubre de 2013. </w:t>
      </w:r>
    </w:p>
  </w:footnote>
  <w:footnote w:id="9">
    <w:p w14:paraId="7001D107" w14:textId="77777777" w:rsidR="00382B3F" w:rsidRDefault="00000000">
      <w:pPr>
        <w:spacing w:line="240" w:lineRule="auto"/>
        <w:rPr>
          <w:rFonts w:ascii="Calibri" w:eastAsia="Calibri" w:hAnsi="Calibri" w:cs="Calibri"/>
          <w:sz w:val="18"/>
          <w:szCs w:val="18"/>
        </w:rPr>
      </w:pPr>
      <w:r w:rsidRPr="00CE5909">
        <w:rPr>
          <w:vertAlign w:val="superscript"/>
          <w:lang w:val="es-ES_tradnl"/>
        </w:rPr>
        <w:footnoteRef/>
      </w:r>
      <w:r w:rsidRPr="00CE5909">
        <w:rPr>
          <w:sz w:val="20"/>
          <w:szCs w:val="20"/>
          <w:lang w:val="es-ES_tradnl"/>
        </w:rPr>
        <w:t xml:space="preserve"> </w:t>
      </w:r>
      <w:r w:rsidRPr="00CE5909">
        <w:rPr>
          <w:rFonts w:ascii="Calibri" w:eastAsia="Calibri" w:hAnsi="Calibri" w:cs="Calibri"/>
          <w:sz w:val="18"/>
          <w:szCs w:val="18"/>
          <w:lang w:val="es-ES_tradnl"/>
        </w:rPr>
        <w:t>En un Informe Verbal de la Misión de Veeduría Electoral- Colombia para las elecciones legislativas y las presidenciales (primera y segunda vuelta) de 2014, esa misión señaló: “Las fuentes de información utilizadas por el mecanismo de nominación y selección de los jurados representan riesgos de afinidades que podrían afectar la imparcialidad en la conformación de las mesas de votación. La Misión recomienda avanzar hacia la plena ciudadanización del proceso de nominación de los jurados de mesa mediante el establecimiento de bases de datos incluyentes e imparciales a cargo de las autoridades electorales”. Disponible en https://www.oas.org/es/sap/deco/moe_informe/Informe_Verbal_Colombia2014.pdf</w:t>
      </w:r>
      <w:r>
        <w:rPr>
          <w:rFonts w:ascii="Calibri" w:eastAsia="Calibri" w:hAnsi="Calibri" w:cs="Calibri"/>
          <w:sz w:val="18"/>
          <w:szCs w:val="18"/>
        </w:rPr>
        <w:t>.</w:t>
      </w:r>
    </w:p>
  </w:footnote>
  <w:footnote w:id="10">
    <w:p w14:paraId="10BCD9C1" w14:textId="77777777" w:rsidR="00382B3F" w:rsidRDefault="00000000">
      <w:pPr>
        <w:spacing w:line="240" w:lineRule="auto"/>
        <w:rPr>
          <w:rFonts w:ascii="Calibri" w:eastAsia="Calibri" w:hAnsi="Calibri" w:cs="Calibri"/>
          <w:sz w:val="18"/>
          <w:szCs w:val="18"/>
        </w:rPr>
      </w:pPr>
      <w:r>
        <w:rPr>
          <w:vertAlign w:val="superscript"/>
        </w:rPr>
        <w:footnoteRef/>
      </w:r>
      <w:r>
        <w:rPr>
          <w:sz w:val="20"/>
          <w:szCs w:val="20"/>
        </w:rPr>
        <w:t xml:space="preserve"> </w:t>
      </w:r>
      <w:r w:rsidRPr="00CE5909">
        <w:rPr>
          <w:rFonts w:ascii="Calibri" w:eastAsia="Calibri" w:hAnsi="Calibri" w:cs="Calibri"/>
          <w:sz w:val="18"/>
          <w:szCs w:val="18"/>
          <w:lang w:val="es-ES_tradnl"/>
        </w:rPr>
        <w:t>Tomado de propuesta de Proyecto de Acto Legislativo CNE 2016.</w:t>
      </w:r>
      <w:r>
        <w:rPr>
          <w:rFonts w:ascii="Calibri" w:eastAsia="Calibri" w:hAnsi="Calibri" w:cs="Calibri"/>
          <w:sz w:val="18"/>
          <w:szCs w:val="18"/>
        </w:rPr>
        <w:t xml:space="preserve"> </w:t>
      </w:r>
    </w:p>
  </w:footnote>
  <w:footnote w:id="11">
    <w:p w14:paraId="37FA7D48" w14:textId="77777777" w:rsidR="00382B3F" w:rsidRDefault="00000000">
      <w:pPr>
        <w:spacing w:line="240" w:lineRule="auto"/>
        <w:rPr>
          <w:rFonts w:ascii="Calibri" w:eastAsia="Calibri" w:hAnsi="Calibri" w:cs="Calibri"/>
          <w:sz w:val="18"/>
          <w:szCs w:val="18"/>
        </w:rPr>
      </w:pPr>
      <w:r>
        <w:rPr>
          <w:vertAlign w:val="superscript"/>
        </w:rPr>
        <w:footnoteRef/>
      </w:r>
      <w:r>
        <w:rPr>
          <w:sz w:val="18"/>
          <w:szCs w:val="18"/>
        </w:rPr>
        <w:t xml:space="preserve"> </w:t>
      </w:r>
      <w:r>
        <w:rPr>
          <w:rFonts w:ascii="Calibri" w:eastAsia="Calibri" w:hAnsi="Calibri" w:cs="Calibri"/>
          <w:sz w:val="18"/>
          <w:szCs w:val="18"/>
        </w:rPr>
        <w:t xml:space="preserve">Perez, </w:t>
      </w:r>
      <w:proofErr w:type="spellStart"/>
      <w:r>
        <w:rPr>
          <w:rFonts w:ascii="Calibri" w:eastAsia="Calibri" w:hAnsi="Calibri" w:cs="Calibri"/>
          <w:sz w:val="18"/>
          <w:szCs w:val="18"/>
        </w:rPr>
        <w:t>Helvia</w:t>
      </w:r>
      <w:proofErr w:type="spellEnd"/>
      <w:r>
        <w:rPr>
          <w:rFonts w:ascii="Calibri" w:eastAsia="Calibri" w:hAnsi="Calibri" w:cs="Calibri"/>
          <w:sz w:val="18"/>
          <w:szCs w:val="18"/>
        </w:rPr>
        <w:t xml:space="preserve"> (2011) </w:t>
      </w:r>
      <w:proofErr w:type="spellStart"/>
      <w:r>
        <w:rPr>
          <w:rFonts w:ascii="Calibri" w:eastAsia="Calibri" w:hAnsi="Calibri" w:cs="Calibri"/>
          <w:sz w:val="18"/>
          <w:szCs w:val="18"/>
        </w:rPr>
        <w:t>Modelos</w:t>
      </w:r>
      <w:proofErr w:type="spellEnd"/>
      <w:r>
        <w:rPr>
          <w:rFonts w:ascii="Calibri" w:eastAsia="Calibri" w:hAnsi="Calibri" w:cs="Calibri"/>
          <w:sz w:val="18"/>
          <w:szCs w:val="18"/>
        </w:rPr>
        <w:t xml:space="preserve"> de </w:t>
      </w:r>
      <w:proofErr w:type="spellStart"/>
      <w:r>
        <w:rPr>
          <w:rFonts w:ascii="Calibri" w:eastAsia="Calibri" w:hAnsi="Calibri" w:cs="Calibri"/>
          <w:sz w:val="18"/>
          <w:szCs w:val="18"/>
        </w:rPr>
        <w:t>Organización</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electoral</w:t>
      </w:r>
      <w:proofErr w:type="spellEnd"/>
      <w:r>
        <w:rPr>
          <w:rFonts w:ascii="Calibri" w:eastAsia="Calibri" w:hAnsi="Calibri" w:cs="Calibri"/>
          <w:sz w:val="18"/>
          <w:szCs w:val="18"/>
        </w:rPr>
        <w:t xml:space="preserve"> en </w:t>
      </w:r>
      <w:proofErr w:type="spellStart"/>
      <w:r>
        <w:rPr>
          <w:rFonts w:ascii="Calibri" w:eastAsia="Calibri" w:hAnsi="Calibri" w:cs="Calibri"/>
          <w:sz w:val="18"/>
          <w:szCs w:val="18"/>
        </w:rPr>
        <w:t>América</w:t>
      </w:r>
      <w:proofErr w:type="spellEnd"/>
      <w:r>
        <w:rPr>
          <w:rFonts w:ascii="Calibri" w:eastAsia="Calibri" w:hAnsi="Calibri" w:cs="Calibri"/>
          <w:sz w:val="18"/>
          <w:szCs w:val="18"/>
        </w:rPr>
        <w:t xml:space="preserve"> Latina. UNAM. Disponible </w:t>
      </w:r>
      <w:proofErr w:type="gramStart"/>
      <w:r>
        <w:rPr>
          <w:rFonts w:ascii="Calibri" w:eastAsia="Calibri" w:hAnsi="Calibri" w:cs="Calibri"/>
          <w:sz w:val="18"/>
          <w:szCs w:val="18"/>
        </w:rPr>
        <w:t>en:</w:t>
      </w:r>
      <w:proofErr w:type="gramEnd"/>
      <w:r>
        <w:rPr>
          <w:rFonts w:ascii="Calibri" w:eastAsia="Calibri" w:hAnsi="Calibri" w:cs="Calibri"/>
          <w:sz w:val="18"/>
          <w:szCs w:val="18"/>
        </w:rPr>
        <w:t xml:space="preserve"> </w:t>
      </w:r>
      <w:hyperlink r:id="rId5">
        <w:r>
          <w:rPr>
            <w:rFonts w:ascii="Calibri" w:eastAsia="Calibri" w:hAnsi="Calibri" w:cs="Calibri"/>
            <w:color w:val="1155CC"/>
            <w:sz w:val="18"/>
            <w:szCs w:val="18"/>
            <w:u w:val="single"/>
          </w:rPr>
          <w:t>http://historico.juridicas.unam.mx/publica/librev/rev/qdiuris/cont/14/cnt/cnt8.pdf</w:t>
        </w:r>
      </w:hyperlink>
      <w:r>
        <w:rPr>
          <w:rFonts w:ascii="Calibri" w:eastAsia="Calibri" w:hAnsi="Calibri" w:cs="Calibri"/>
          <w:sz w:val="18"/>
          <w:szCs w:val="18"/>
        </w:rPr>
        <w:t xml:space="preserve"> </w:t>
      </w:r>
    </w:p>
    <w:p w14:paraId="1FA50787" w14:textId="77777777" w:rsidR="00382B3F" w:rsidRDefault="00382B3F">
      <w:pPr>
        <w:spacing w:line="240" w:lineRule="auto"/>
        <w:rPr>
          <w:rFonts w:ascii="Calibri" w:eastAsia="Calibri" w:hAnsi="Calibri" w:cs="Calibri"/>
          <w:sz w:val="18"/>
          <w:szCs w:val="18"/>
        </w:rPr>
      </w:pPr>
    </w:p>
  </w:footnote>
  <w:footnote w:id="12">
    <w:p w14:paraId="191E8DC1" w14:textId="77777777" w:rsidR="00382B3F" w:rsidRDefault="00000000">
      <w:pPr>
        <w:spacing w:line="240" w:lineRule="auto"/>
        <w:rPr>
          <w:rFonts w:ascii="Calibri" w:eastAsia="Calibri" w:hAnsi="Calibri" w:cs="Calibri"/>
          <w:sz w:val="18"/>
          <w:szCs w:val="18"/>
        </w:rPr>
      </w:pPr>
      <w:r>
        <w:rPr>
          <w:vertAlign w:val="superscript"/>
        </w:rPr>
        <w:footnoteRef/>
      </w:r>
      <w:r>
        <w:rPr>
          <w:sz w:val="20"/>
          <w:szCs w:val="20"/>
        </w:rPr>
        <w:t xml:space="preserve"> </w:t>
      </w:r>
      <w:hyperlink r:id="rId6">
        <w:r>
          <w:rPr>
            <w:rFonts w:ascii="Calibri" w:eastAsia="Calibri" w:hAnsi="Calibri" w:cs="Calibri"/>
            <w:sz w:val="18"/>
            <w:szCs w:val="18"/>
            <w:highlight w:val="white"/>
          </w:rPr>
          <w:t>Constitución Política de los Estados Unidos Mexicanos</w:t>
        </w:r>
      </w:hyperlink>
      <w:r>
        <w:rPr>
          <w:rFonts w:ascii="Calibri" w:eastAsia="Calibri" w:hAnsi="Calibri" w:cs="Calibri"/>
          <w:sz w:val="18"/>
          <w:szCs w:val="18"/>
          <w:highlight w:val="white"/>
        </w:rPr>
        <w:t xml:space="preserve">. </w:t>
      </w:r>
      <w:hyperlink r:id="rId7" w:anchor="articulo-99">
        <w:r>
          <w:rPr>
            <w:rFonts w:ascii="Calibri" w:eastAsia="Calibri" w:hAnsi="Calibri" w:cs="Calibri"/>
            <w:sz w:val="18"/>
            <w:szCs w:val="18"/>
            <w:u w:val="single"/>
          </w:rPr>
          <w:t>https://mexico.justia.com/federales/constitucion-politica-de-los-estados-unidos-mexicanos/titulo-tercero/capitulo-iv/#articulo-99</w:t>
        </w:r>
      </w:hyperlink>
    </w:p>
    <w:p w14:paraId="4430D212" w14:textId="77777777" w:rsidR="00382B3F" w:rsidRDefault="00382B3F">
      <w:pPr>
        <w:spacing w:line="240" w:lineRule="auto"/>
        <w:rPr>
          <w:sz w:val="20"/>
          <w:szCs w:val="20"/>
        </w:rPr>
      </w:pPr>
    </w:p>
  </w:footnote>
  <w:footnote w:id="13">
    <w:p w14:paraId="1FF7D5C8" w14:textId="77777777" w:rsidR="00382B3F" w:rsidRDefault="00000000">
      <w:pPr>
        <w:spacing w:line="240" w:lineRule="auto"/>
        <w:rPr>
          <w:rFonts w:ascii="Calibri" w:eastAsia="Calibri" w:hAnsi="Calibri" w:cs="Calibri"/>
          <w:sz w:val="18"/>
          <w:szCs w:val="18"/>
        </w:rPr>
      </w:pPr>
      <w:r>
        <w:rPr>
          <w:vertAlign w:val="superscript"/>
        </w:rPr>
        <w:footnoteRef/>
      </w:r>
      <w:r>
        <w:rPr>
          <w:sz w:val="20"/>
          <w:szCs w:val="20"/>
        </w:rPr>
        <w:t xml:space="preserve"> </w:t>
      </w:r>
      <w:r>
        <w:rPr>
          <w:rFonts w:ascii="Calibri" w:eastAsia="Calibri" w:hAnsi="Calibri" w:cs="Calibri"/>
          <w:sz w:val="18"/>
          <w:szCs w:val="18"/>
        </w:rPr>
        <w:t xml:space="preserve">Centro </w:t>
      </w:r>
      <w:proofErr w:type="spellStart"/>
      <w:r>
        <w:rPr>
          <w:rFonts w:ascii="Calibri" w:eastAsia="Calibri" w:hAnsi="Calibri" w:cs="Calibri"/>
          <w:sz w:val="18"/>
          <w:szCs w:val="18"/>
        </w:rPr>
        <w:t>Estratégico</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Latinoamericano</w:t>
      </w:r>
      <w:proofErr w:type="spellEnd"/>
      <w:r>
        <w:rPr>
          <w:rFonts w:ascii="Calibri" w:eastAsia="Calibri" w:hAnsi="Calibri" w:cs="Calibri"/>
          <w:sz w:val="18"/>
          <w:szCs w:val="18"/>
        </w:rPr>
        <w:t xml:space="preserve"> de </w:t>
      </w:r>
      <w:proofErr w:type="spellStart"/>
      <w:r>
        <w:rPr>
          <w:rFonts w:ascii="Calibri" w:eastAsia="Calibri" w:hAnsi="Calibri" w:cs="Calibri"/>
          <w:sz w:val="18"/>
          <w:szCs w:val="18"/>
        </w:rPr>
        <w:t>Geopolítica</w:t>
      </w:r>
      <w:proofErr w:type="spellEnd"/>
      <w:r>
        <w:rPr>
          <w:rFonts w:ascii="Calibri" w:eastAsia="Calibri" w:hAnsi="Calibri" w:cs="Calibri"/>
          <w:sz w:val="18"/>
          <w:szCs w:val="18"/>
        </w:rPr>
        <w:t xml:space="preserve"> (</w:t>
      </w:r>
      <w:proofErr w:type="gramStart"/>
      <w:r>
        <w:rPr>
          <w:rFonts w:ascii="Calibri" w:eastAsia="Calibri" w:hAnsi="Calibri" w:cs="Calibri"/>
          <w:sz w:val="18"/>
          <w:szCs w:val="18"/>
        </w:rPr>
        <w:t>2020)¿</w:t>
      </w:r>
      <w:proofErr w:type="spellStart"/>
      <w:proofErr w:type="gramEnd"/>
      <w:r>
        <w:rPr>
          <w:rFonts w:ascii="Calibri" w:eastAsia="Calibri" w:hAnsi="Calibri" w:cs="Calibri"/>
          <w:sz w:val="18"/>
          <w:szCs w:val="18"/>
        </w:rPr>
        <w:t>Quién</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cuenta</w:t>
      </w:r>
      <w:proofErr w:type="spellEnd"/>
      <w:r>
        <w:rPr>
          <w:rFonts w:ascii="Calibri" w:eastAsia="Calibri" w:hAnsi="Calibri" w:cs="Calibri"/>
          <w:sz w:val="18"/>
          <w:szCs w:val="18"/>
        </w:rPr>
        <w:t xml:space="preserve"> los </w:t>
      </w:r>
      <w:proofErr w:type="spellStart"/>
      <w:r>
        <w:rPr>
          <w:rFonts w:ascii="Calibri" w:eastAsia="Calibri" w:hAnsi="Calibri" w:cs="Calibri"/>
          <w:sz w:val="18"/>
          <w:szCs w:val="18"/>
        </w:rPr>
        <w:t>votos</w:t>
      </w:r>
      <w:proofErr w:type="spellEnd"/>
      <w:r>
        <w:rPr>
          <w:rFonts w:ascii="Calibri" w:eastAsia="Calibri" w:hAnsi="Calibri" w:cs="Calibri"/>
          <w:sz w:val="18"/>
          <w:szCs w:val="18"/>
        </w:rPr>
        <w:t xml:space="preserve"> en </w:t>
      </w:r>
      <w:proofErr w:type="spellStart"/>
      <w:r>
        <w:rPr>
          <w:rFonts w:ascii="Calibri" w:eastAsia="Calibri" w:hAnsi="Calibri" w:cs="Calibri"/>
          <w:sz w:val="18"/>
          <w:szCs w:val="18"/>
        </w:rPr>
        <w:t>América</w:t>
      </w:r>
      <w:proofErr w:type="spellEnd"/>
      <w:r>
        <w:rPr>
          <w:rFonts w:ascii="Calibri" w:eastAsia="Calibri" w:hAnsi="Calibri" w:cs="Calibri"/>
          <w:sz w:val="18"/>
          <w:szCs w:val="18"/>
        </w:rPr>
        <w:t xml:space="preserve"> Latina?. Disponible </w:t>
      </w:r>
      <w:proofErr w:type="gramStart"/>
      <w:r>
        <w:rPr>
          <w:rFonts w:ascii="Calibri" w:eastAsia="Calibri" w:hAnsi="Calibri" w:cs="Calibri"/>
          <w:sz w:val="18"/>
          <w:szCs w:val="18"/>
        </w:rPr>
        <w:t>en:</w:t>
      </w:r>
      <w:proofErr w:type="gramEnd"/>
      <w:r>
        <w:rPr>
          <w:rFonts w:ascii="Calibri" w:eastAsia="Calibri" w:hAnsi="Calibri" w:cs="Calibri"/>
          <w:sz w:val="18"/>
          <w:szCs w:val="18"/>
        </w:rPr>
        <w:t xml:space="preserve"> </w:t>
      </w:r>
      <w:hyperlink r:id="rId8">
        <w:r>
          <w:rPr>
            <w:rFonts w:ascii="Calibri" w:eastAsia="Calibri" w:hAnsi="Calibri" w:cs="Calibri"/>
            <w:color w:val="1155CC"/>
            <w:sz w:val="18"/>
            <w:szCs w:val="18"/>
            <w:u w:val="single"/>
          </w:rPr>
          <w:t>https://www.celag.org/wp-content/uploads/2020/04/quien-cuenta-los-votos-en-america-latina.pdf</w:t>
        </w:r>
      </w:hyperlink>
    </w:p>
    <w:p w14:paraId="01D119F3" w14:textId="77777777" w:rsidR="00382B3F" w:rsidRDefault="00382B3F">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FA65" w14:textId="77777777" w:rsidR="00382B3F" w:rsidRDefault="00000000">
    <w:pPr>
      <w:jc w:val="right"/>
    </w:pPr>
    <w:r>
      <w:rPr>
        <w:noProof/>
      </w:rPr>
      <w:drawing>
        <wp:inline distT="114300" distB="114300" distL="114300" distR="114300" wp14:anchorId="0ACD3E0C" wp14:editId="7ED206BB">
          <wp:extent cx="1534311" cy="1071582"/>
          <wp:effectExtent l="0" t="0" r="0" b="0"/>
          <wp:docPr id="36"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1"/>
                  <a:srcRect/>
                  <a:stretch>
                    <a:fillRect/>
                  </a:stretch>
                </pic:blipFill>
                <pic:spPr>
                  <a:xfrm>
                    <a:off x="0" y="0"/>
                    <a:ext cx="1534311" cy="107158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2775"/>
    <w:multiLevelType w:val="multilevel"/>
    <w:tmpl w:val="F4589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6770DE6"/>
    <w:multiLevelType w:val="multilevel"/>
    <w:tmpl w:val="D94248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802D3A"/>
    <w:multiLevelType w:val="multilevel"/>
    <w:tmpl w:val="76CE4B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29613491"/>
    <w:multiLevelType w:val="multilevel"/>
    <w:tmpl w:val="C7EAEB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1EA1C10"/>
    <w:multiLevelType w:val="multilevel"/>
    <w:tmpl w:val="9B1C20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56176992">
    <w:abstractNumId w:val="2"/>
  </w:num>
  <w:num w:numId="2" w16cid:durableId="1615676015">
    <w:abstractNumId w:val="3"/>
  </w:num>
  <w:num w:numId="3" w16cid:durableId="2140103805">
    <w:abstractNumId w:val="0"/>
  </w:num>
  <w:num w:numId="4" w16cid:durableId="1910536215">
    <w:abstractNumId w:val="1"/>
  </w:num>
  <w:num w:numId="5" w16cid:durableId="14154738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B3F"/>
    <w:rsid w:val="00382B3F"/>
    <w:rsid w:val="005D137E"/>
    <w:rsid w:val="0096754E"/>
    <w:rsid w:val="00CE590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4B6F1"/>
  <w15:docId w15:val="{B3FFDF45-936C-5E4E-A203-7A752C11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table" w:customStyle="1" w:styleId="a1">
    <w:basedOn w:val="TableNormal0"/>
    <w:pPr>
      <w:ind w:left="-20" w:right="1372"/>
    </w:pPr>
    <w:rPr>
      <w:color w:val="231F20"/>
    </w:rPr>
    <w:tblPr>
      <w:tblStyleRowBandSize w:val="1"/>
      <w:tblStyleColBandSize w:val="1"/>
      <w:tblCellMar>
        <w:top w:w="0" w:type="dxa"/>
        <w:left w:w="115" w:type="dxa"/>
        <w:bottom w:w="0" w:type="dxa"/>
        <w:right w:w="115"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pPr>
      <w:ind w:left="-20" w:right="1372"/>
    </w:pPr>
    <w:rPr>
      <w:color w:val="231F20"/>
    </w:rPr>
    <w:tblPr>
      <w:tblStyleRowBandSize w:val="1"/>
      <w:tblStyleColBandSize w:val="1"/>
      <w:tblCellMar>
        <w:top w:w="0" w:type="dxa"/>
        <w:left w:w="115" w:type="dxa"/>
        <w:bottom w:w="0" w:type="dxa"/>
        <w:right w:w="115" w:type="dxa"/>
      </w:tblCellMar>
    </w:tblPr>
  </w:style>
  <w:style w:type="table" w:customStyle="1" w:styleId="a4">
    <w:basedOn w:val="TableNormal0"/>
    <w:tblPr>
      <w:tblStyleRowBandSize w:val="1"/>
      <w:tblStyleColBandSize w:val="1"/>
      <w:tblCellMar>
        <w:top w:w="100" w:type="dxa"/>
        <w:left w:w="100" w:type="dxa"/>
        <w:bottom w:w="100" w:type="dxa"/>
        <w:right w:w="100" w:type="dxa"/>
      </w:tblCellMar>
    </w:tblPr>
  </w:style>
  <w:style w:type="table" w:customStyle="1" w:styleId="a5">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g"/><Relationship Id="rId26" Type="http://schemas.openxmlformats.org/officeDocument/2006/relationships/hyperlink" Target="https://leyes.senado.gov.co/proyectos/index.php/proyectos-de-acto-legislativo/pal-2014-2018/fast-track/article/7-por-medio-del-cual-se-adopta-una-reforma-politica-y-electoral-que-permita-la-apertura-democratica-para-la-construccion-de-una-paz-estable-y-duradera" TargetMode="Externa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hyperlink" Target="https://www.camara.gov.co/reforma-politica-y-electoral-1"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leyes.senado.gov.co/proyectos/index.php/textos-radicados-senado/p-acto-2019-2020/1493-proyecto-de-acto-legislativo-06-de-2019" TargetMode="External"/><Relationship Id="rId5" Type="http://schemas.openxmlformats.org/officeDocument/2006/relationships/settings" Target="settings.xml"/><Relationship Id="rId15" Type="http://schemas.openxmlformats.org/officeDocument/2006/relationships/image" Target="media/image7.jpg"/><Relationship Id="rId23" Type="http://schemas.openxmlformats.org/officeDocument/2006/relationships/hyperlink" Target="https://leyes.senado.gov.co/proyectos/index.php/proyectos-de-acto-legislativo/cuatrenio-2018-2022/2021-2022/article/12-por-medio-del-cual-se-adopta-una-reforma-politica-y-electoral-que-permita-la-apertura-democratica-para-la-construccion-de-una-paz-estable-y-duradera" TargetMode="External"/><Relationship Id="rId28"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celag.org/wp-content/uploads/2020/04/quien-cuenta-los-votos-en-america-latina.pdf" TargetMode="External"/><Relationship Id="rId3" Type="http://schemas.openxmlformats.org/officeDocument/2006/relationships/hyperlink" Target="https://www.pares.com.co/post/alexander-vega-y-el-negocio-detr%C3%A1s-de-la-reforma-electoral" TargetMode="External"/><Relationship Id="rId7" Type="http://schemas.openxmlformats.org/officeDocument/2006/relationships/hyperlink" Target="https://mexico.justia.com/federales/constitucion-politica-de-los-estados-unidos-mexicanos/titulo-tercero/capitulo-iv/" TargetMode="External"/><Relationship Id="rId2" Type="http://schemas.openxmlformats.org/officeDocument/2006/relationships/hyperlink" Target="https://www.cancilleria.gov.co/sites/default/files/Fotos2016/12.11_1.2016nuevoacuerdofinal.pdf" TargetMode="External"/><Relationship Id="rId1" Type="http://schemas.openxmlformats.org/officeDocument/2006/relationships/hyperlink" Target="https://www.corteconstitucional.gov.co/relatoria/2017/C-630-17.htm" TargetMode="External"/><Relationship Id="rId6" Type="http://schemas.openxmlformats.org/officeDocument/2006/relationships/hyperlink" Target="https://mexico.justia.com/federales/constitucion-politica-de-los-estados-unidos-mexicanos/" TargetMode="External"/><Relationship Id="rId5" Type="http://schemas.openxmlformats.org/officeDocument/2006/relationships/hyperlink" Target="http://historico.juridicas.unam.mx/publica/librev/rev/qdiuris/cont/14/cnt/cnt8.pdf" TargetMode="External"/><Relationship Id="rId4" Type="http://schemas.openxmlformats.org/officeDocument/2006/relationships/hyperlink" Target="https://www.lasillavacia.com/historias/silla-nacional/los-amigos-de-los-politicos-en-la-registradur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fykZwS3/OmAY2Xp8hDdLyLGnYw==">AMUW2mWgU6Q1CWBXMEmLtgVelnrltcMtNphfSbvJF6HCWZXgnZGKqfYCNx1X1qDMUUgkeEWeSHZihPzt0RWJTezBajDqSYnwCwkQy/3g4KmHsOA7DbHIvUpDvR7scT/s97SfEDMpMeb7/4ho9q5k3Zx/J4P2v+K1lpy9TxW3aTBCVich8wXHK2wMfpLegEww/AJf0zOW7Pd7E0EFaiIYbo9cerSdASsRh5tnmnEpi6pnR1tq3j6nr7jdmUyi2/gkKY5o7/ULG/7E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1ED65AB-9763-1746-989E-735F13C44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5230</Words>
  <Characters>28770</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cp:lastPrinted>2022-07-26T22:51:00Z</cp:lastPrinted>
  <dcterms:created xsi:type="dcterms:W3CDTF">2022-07-26T22:55:00Z</dcterms:created>
  <dcterms:modified xsi:type="dcterms:W3CDTF">2022-07-26T22:55:00Z</dcterms:modified>
</cp:coreProperties>
</file>